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C158" w14:textId="4837E5BF" w:rsidR="006F1F81" w:rsidRPr="00DC5D85" w:rsidRDefault="00201872" w:rsidP="00DC5D85">
      <w:pPr>
        <w:pStyle w:val="NoSpacing"/>
        <w:spacing w:before="1540" w:after="240"/>
        <w:jc w:val="center"/>
        <w:rPr>
          <w:rFonts w:ascii="Tahoma" w:hAnsi="Tahoma" w:cs="Tahoma"/>
        </w:rPr>
      </w:pPr>
      <w:r>
        <w:rPr>
          <w:rFonts w:ascii="Tahoma" w:hAnsi="Tahoma" w:cs="Tahoma"/>
          <w:color w:val="4472C4" w:themeColor="accent1"/>
        </w:rPr>
        <w:t xml:space="preserve"> </w:t>
      </w:r>
      <w:sdt>
        <w:sdtPr>
          <w:rPr>
            <w:rFonts w:ascii="Tahoma" w:hAnsi="Tahoma" w:cs="Tahoma"/>
            <w:color w:val="4472C4" w:themeColor="accent1"/>
          </w:rPr>
          <w:id w:val="1247380856"/>
          <w:docPartObj>
            <w:docPartGallery w:val="Cover Pages"/>
            <w:docPartUnique/>
          </w:docPartObj>
        </w:sdtPr>
        <w:sdtEndPr>
          <w:rPr>
            <w:b/>
            <w:bCs/>
            <w:color w:val="203053"/>
            <w:sz w:val="72"/>
            <w:szCs w:val="72"/>
          </w:rPr>
        </w:sdtEndPr>
        <w:sdtContent>
          <w:r w:rsidR="00E928DD" w:rsidRPr="00E928DD">
            <w:rPr>
              <w:rFonts w:ascii="Tahoma" w:hAnsi="Tahoma" w:cs="Tahoma"/>
              <w:noProof/>
            </w:rPr>
            <w:drawing>
              <wp:inline distT="0" distB="0" distL="0" distR="0" wp14:anchorId="18643984" wp14:editId="34195A79">
                <wp:extent cx="4997450" cy="3820702"/>
                <wp:effectExtent l="0" t="0" r="0" b="889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MFC-Logo_Color-01 7.17.19 PM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5958" cy="3873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5CA4ECB5" w14:textId="064DB990" w:rsidR="006F1F81" w:rsidRPr="00E928DD" w:rsidRDefault="00DB306D" w:rsidP="00E928DD">
      <w:pPr>
        <w:jc w:val="center"/>
        <w:rPr>
          <w:rFonts w:ascii="Tahoma" w:hAnsi="Tahoma" w:cs="Tahoma"/>
          <w:b/>
          <w:bCs/>
          <w:color w:val="203053"/>
          <w:sz w:val="72"/>
          <w:szCs w:val="72"/>
        </w:rPr>
      </w:pPr>
      <w:r>
        <w:rPr>
          <w:rFonts w:ascii="Tahoma" w:hAnsi="Tahoma" w:cs="Tahoma"/>
          <w:b/>
          <w:bCs/>
          <w:color w:val="203053"/>
          <w:sz w:val="72"/>
          <w:szCs w:val="72"/>
        </w:rPr>
        <w:t xml:space="preserve">Open for Business Friday </w:t>
      </w:r>
      <w:r w:rsidR="006F1F81" w:rsidRPr="00E928DD">
        <w:rPr>
          <w:rFonts w:ascii="Tahoma" w:hAnsi="Tahoma" w:cs="Tahoma"/>
          <w:b/>
          <w:bCs/>
          <w:color w:val="203053"/>
          <w:sz w:val="72"/>
          <w:szCs w:val="72"/>
        </w:rPr>
        <w:t>Toolkit</w:t>
      </w:r>
    </w:p>
    <w:p w14:paraId="7DD0BD6F" w14:textId="77777777" w:rsidR="006F1F81" w:rsidRPr="00E928DD" w:rsidRDefault="006F1F81" w:rsidP="006F1F81">
      <w:pPr>
        <w:jc w:val="center"/>
        <w:rPr>
          <w:rFonts w:ascii="Tahoma" w:hAnsi="Tahoma" w:cs="Tahoma"/>
          <w:b/>
          <w:bCs/>
          <w:color w:val="203053"/>
          <w:sz w:val="22"/>
          <w:szCs w:val="22"/>
        </w:rPr>
      </w:pPr>
    </w:p>
    <w:p w14:paraId="2925D35B" w14:textId="74861F70" w:rsidR="000476BD" w:rsidRPr="00E928DD" w:rsidRDefault="006F1F81" w:rsidP="006F1F81">
      <w:pPr>
        <w:jc w:val="center"/>
        <w:rPr>
          <w:rFonts w:ascii="Tahoma" w:hAnsi="Tahoma" w:cs="Tahoma"/>
          <w:color w:val="203053"/>
          <w:sz w:val="40"/>
          <w:szCs w:val="40"/>
        </w:rPr>
      </w:pPr>
      <w:r w:rsidRPr="00E928DD">
        <w:rPr>
          <w:rFonts w:ascii="Tahoma" w:hAnsi="Tahoma" w:cs="Tahoma"/>
          <w:color w:val="203053"/>
          <w:sz w:val="40"/>
          <w:szCs w:val="40"/>
        </w:rPr>
        <w:t xml:space="preserve">May </w:t>
      </w:r>
      <w:r w:rsidR="00DB306D">
        <w:rPr>
          <w:rFonts w:ascii="Tahoma" w:hAnsi="Tahoma" w:cs="Tahoma"/>
          <w:color w:val="203053"/>
          <w:sz w:val="40"/>
          <w:szCs w:val="40"/>
        </w:rPr>
        <w:t>2</w:t>
      </w:r>
      <w:r w:rsidR="00201872">
        <w:rPr>
          <w:rFonts w:ascii="Tahoma" w:hAnsi="Tahoma" w:cs="Tahoma"/>
          <w:color w:val="203053"/>
          <w:sz w:val="40"/>
          <w:szCs w:val="40"/>
        </w:rPr>
        <w:t>2</w:t>
      </w:r>
      <w:r w:rsidRPr="00E928DD">
        <w:rPr>
          <w:rFonts w:ascii="Tahoma" w:hAnsi="Tahoma" w:cs="Tahoma"/>
          <w:color w:val="203053"/>
          <w:sz w:val="40"/>
          <w:szCs w:val="40"/>
        </w:rPr>
        <w:t>, 2020</w:t>
      </w:r>
      <w:r w:rsidRPr="00E928DD">
        <w:rPr>
          <w:rFonts w:ascii="Tahoma" w:hAnsi="Tahoma" w:cs="Tahoma"/>
          <w:color w:val="203053"/>
          <w:sz w:val="40"/>
          <w:szCs w:val="40"/>
        </w:rPr>
        <w:br w:type="page"/>
      </w:r>
    </w:p>
    <w:p w14:paraId="20E1F629" w14:textId="1D5C996A" w:rsidR="00C00F7A" w:rsidRPr="00753373" w:rsidRDefault="00C3100C" w:rsidP="00C00F7A">
      <w:pPr>
        <w:rPr>
          <w:rFonts w:ascii="Tahoma" w:hAnsi="Tahoma" w:cs="Tahoma"/>
          <w:color w:val="203053"/>
          <w:sz w:val="22"/>
          <w:szCs w:val="22"/>
        </w:rPr>
      </w:pPr>
      <w:r>
        <w:rPr>
          <w:rFonts w:ascii="Tahoma" w:hAnsi="Tahoma" w:cs="Tahoma"/>
          <w:color w:val="203053"/>
          <w:sz w:val="22"/>
          <w:szCs w:val="22"/>
        </w:rPr>
        <w:lastRenderedPageBreak/>
        <w:t>Last week,</w:t>
      </w:r>
      <w:r w:rsidR="00C00F7A" w:rsidRPr="00753373">
        <w:rPr>
          <w:rFonts w:ascii="Tahoma" w:hAnsi="Tahoma" w:cs="Tahoma"/>
          <w:color w:val="203053"/>
          <w:sz w:val="22"/>
          <w:szCs w:val="22"/>
        </w:rPr>
        <w:t xml:space="preserve"> America’s Recovery Fund Coalition launched </w:t>
      </w:r>
      <w:hyperlink r:id="rId9" w:history="1">
        <w:r w:rsidR="00C00F7A" w:rsidRPr="00753373">
          <w:rPr>
            <w:rStyle w:val="Hyperlink"/>
            <w:rFonts w:ascii="Tahoma" w:hAnsi="Tahoma" w:cs="Tahoma"/>
            <w:sz w:val="22"/>
            <w:szCs w:val="22"/>
          </w:rPr>
          <w:t>Open for Business Friday</w:t>
        </w:r>
      </w:hyperlink>
      <w:r w:rsidR="00BF267F">
        <w:rPr>
          <w:rFonts w:ascii="Tahoma" w:hAnsi="Tahoma" w:cs="Tahoma"/>
          <w:color w:val="203053"/>
          <w:sz w:val="22"/>
          <w:szCs w:val="22"/>
        </w:rPr>
        <w:t xml:space="preserve">, </w:t>
      </w:r>
      <w:r w:rsidR="006A7456" w:rsidRPr="00753373">
        <w:rPr>
          <w:rFonts w:ascii="Tahoma" w:hAnsi="Tahoma" w:cs="Tahoma"/>
          <w:color w:val="203053"/>
          <w:sz w:val="22"/>
          <w:szCs w:val="22"/>
        </w:rPr>
        <w:t xml:space="preserve">a blog series that </w:t>
      </w:r>
      <w:r w:rsidR="00C00F7A" w:rsidRPr="00753373">
        <w:rPr>
          <w:rFonts w:ascii="Tahoma" w:hAnsi="Tahoma" w:cs="Tahoma"/>
          <w:color w:val="203053"/>
          <w:sz w:val="22"/>
          <w:szCs w:val="22"/>
        </w:rPr>
        <w:t xml:space="preserve">highlights the challenges </w:t>
      </w:r>
      <w:r w:rsidR="00082DEC">
        <w:rPr>
          <w:rFonts w:ascii="Tahoma" w:hAnsi="Tahoma" w:cs="Tahoma"/>
          <w:color w:val="203053"/>
          <w:sz w:val="22"/>
          <w:szCs w:val="22"/>
        </w:rPr>
        <w:t xml:space="preserve">different industries face as they look to open their doors, and keep them open, during the COVID-19 pandemic – and how a </w:t>
      </w:r>
      <w:r w:rsidR="00A53DF0" w:rsidRPr="00753373">
        <w:rPr>
          <w:rFonts w:ascii="Tahoma" w:hAnsi="Tahoma" w:cs="Tahoma"/>
          <w:color w:val="203053"/>
          <w:sz w:val="22"/>
          <w:szCs w:val="22"/>
        </w:rPr>
        <w:t xml:space="preserve">Recovery Fund will help them survive. </w:t>
      </w:r>
      <w:r w:rsidR="00EE42DE">
        <w:rPr>
          <w:rFonts w:ascii="Tahoma" w:hAnsi="Tahoma" w:cs="Tahoma"/>
          <w:color w:val="203053"/>
          <w:sz w:val="22"/>
          <w:szCs w:val="22"/>
        </w:rPr>
        <w:t xml:space="preserve">To amplify this content, below is a toolkit with </w:t>
      </w:r>
      <w:r w:rsidR="00A53DF0" w:rsidRPr="00753373">
        <w:rPr>
          <w:rFonts w:ascii="Tahoma" w:hAnsi="Tahoma" w:cs="Tahoma"/>
          <w:color w:val="203053"/>
          <w:sz w:val="22"/>
          <w:szCs w:val="22"/>
        </w:rPr>
        <w:t>template social media</w:t>
      </w:r>
      <w:r w:rsidR="00735572">
        <w:rPr>
          <w:rFonts w:ascii="Tahoma" w:hAnsi="Tahoma" w:cs="Tahoma"/>
          <w:color w:val="203053"/>
          <w:sz w:val="22"/>
          <w:szCs w:val="22"/>
        </w:rPr>
        <w:t xml:space="preserve"> and</w:t>
      </w:r>
      <w:r w:rsidR="00A53DF0" w:rsidRPr="00753373">
        <w:rPr>
          <w:rFonts w:ascii="Tahoma" w:hAnsi="Tahoma" w:cs="Tahoma"/>
          <w:color w:val="203053"/>
          <w:sz w:val="22"/>
          <w:szCs w:val="22"/>
        </w:rPr>
        <w:t xml:space="preserve"> a template letter to the editor</w:t>
      </w:r>
      <w:r w:rsidR="003F0767">
        <w:rPr>
          <w:rFonts w:ascii="Tahoma" w:hAnsi="Tahoma" w:cs="Tahoma"/>
          <w:color w:val="203053"/>
          <w:sz w:val="22"/>
          <w:szCs w:val="22"/>
        </w:rPr>
        <w:t>.</w:t>
      </w:r>
      <w:r w:rsidR="00A53DF0" w:rsidRPr="00753373">
        <w:rPr>
          <w:rFonts w:ascii="Tahoma" w:hAnsi="Tahoma" w:cs="Tahoma"/>
          <w:color w:val="203053"/>
          <w:sz w:val="22"/>
          <w:szCs w:val="22"/>
        </w:rPr>
        <w:t xml:space="preserve"> </w:t>
      </w:r>
    </w:p>
    <w:p w14:paraId="6E1D07CE" w14:textId="77777777" w:rsidR="00C00F7A" w:rsidRPr="00C00F7A" w:rsidRDefault="00C00F7A" w:rsidP="00C00F7A">
      <w:pPr>
        <w:rPr>
          <w:rFonts w:ascii="Tahoma" w:hAnsi="Tahoma" w:cs="Tahoma"/>
          <w:color w:val="203053"/>
        </w:rPr>
      </w:pPr>
    </w:p>
    <w:p w14:paraId="0B85200E" w14:textId="791B2185" w:rsidR="0076143C" w:rsidRPr="001E529F" w:rsidRDefault="00996A05" w:rsidP="0052613C">
      <w:pPr>
        <w:jc w:val="center"/>
        <w:rPr>
          <w:rFonts w:ascii="Tahoma" w:hAnsi="Tahoma" w:cs="Tahoma"/>
          <w:b/>
          <w:bCs/>
          <w:color w:val="203053"/>
          <w:sz w:val="22"/>
          <w:szCs w:val="22"/>
        </w:rPr>
      </w:pPr>
      <w:r w:rsidRPr="001E529F">
        <w:rPr>
          <w:rFonts w:ascii="Tahoma" w:hAnsi="Tahoma" w:cs="Tahoma"/>
          <w:b/>
          <w:bCs/>
          <w:color w:val="203053"/>
          <w:sz w:val="22"/>
          <w:szCs w:val="22"/>
        </w:rPr>
        <w:t>Sample Social Media</w:t>
      </w:r>
    </w:p>
    <w:p w14:paraId="74D9A864" w14:textId="3EF8648E" w:rsidR="0076143C" w:rsidRPr="001E529F" w:rsidRDefault="0076143C">
      <w:pPr>
        <w:rPr>
          <w:rFonts w:ascii="Tahoma" w:hAnsi="Tahoma" w:cs="Tahoma"/>
          <w:color w:val="203053"/>
          <w:sz w:val="22"/>
          <w:szCs w:val="22"/>
          <w:u w:val="single"/>
        </w:rPr>
      </w:pPr>
    </w:p>
    <w:p w14:paraId="72DC39DD" w14:textId="6AF3DE85" w:rsidR="00DB306D" w:rsidRPr="001E529F" w:rsidRDefault="00DB306D" w:rsidP="00DB306D">
      <w:pPr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  <w:r w:rsidRPr="001E529F">
        <w:rPr>
          <w:rFonts w:ascii="Tahoma" w:hAnsi="Tahoma" w:cs="Tahoma"/>
          <w:b/>
          <w:bCs/>
          <w:color w:val="203053"/>
          <w:sz w:val="22"/>
          <w:szCs w:val="22"/>
          <w:u w:val="single"/>
        </w:rPr>
        <w:t>Sample Twitter Posts</w:t>
      </w:r>
    </w:p>
    <w:p w14:paraId="05A4D511" w14:textId="77777777" w:rsidR="00DB306D" w:rsidRPr="001E529F" w:rsidRDefault="00DB306D" w:rsidP="00DB306D">
      <w:pPr>
        <w:rPr>
          <w:rFonts w:ascii="Tahoma" w:hAnsi="Tahoma" w:cs="Tahoma"/>
          <w:b/>
          <w:bCs/>
          <w:color w:val="203053"/>
          <w:sz w:val="22"/>
          <w:szCs w:val="22"/>
        </w:rPr>
      </w:pPr>
    </w:p>
    <w:p w14:paraId="6146F226" w14:textId="77777777" w:rsidR="00C9547D" w:rsidRPr="00C9547D" w:rsidRDefault="006A7456" w:rsidP="00C9547D">
      <w:pPr>
        <w:pStyle w:val="ListParagraph"/>
        <w:numPr>
          <w:ilvl w:val="0"/>
          <w:numId w:val="2"/>
        </w:numPr>
        <w:rPr>
          <w:rFonts w:ascii="Tahoma" w:hAnsi="Tahoma" w:cs="Tahoma"/>
          <w:color w:val="203053"/>
          <w:sz w:val="22"/>
          <w:szCs w:val="22"/>
        </w:rPr>
      </w:pP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 industry has made it through tough times before, but the economic fallout </w:t>
      </w:r>
      <w:r w:rsidR="009E5085">
        <w:rPr>
          <w:rFonts w:ascii="Tahoma" w:hAnsi="Tahoma" w:cs="Tahoma"/>
          <w:color w:val="203053"/>
          <w:sz w:val="22"/>
          <w:szCs w:val="22"/>
        </w:rPr>
        <w:t xml:space="preserve">from 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#COVID19 </w:t>
      </w:r>
      <w:r w:rsidR="005939A2">
        <w:rPr>
          <w:rFonts w:ascii="Tahoma" w:hAnsi="Tahoma" w:cs="Tahoma"/>
          <w:color w:val="203053"/>
          <w:sz w:val="22"/>
          <w:szCs w:val="22"/>
        </w:rPr>
        <w:t>is unprecedented</w:t>
      </w:r>
      <w:r w:rsidRPr="00585DDF">
        <w:rPr>
          <w:rFonts w:ascii="Tahoma" w:hAnsi="Tahoma" w:cs="Tahoma"/>
          <w:color w:val="203053"/>
          <w:sz w:val="22"/>
          <w:szCs w:val="22"/>
        </w:rPr>
        <w:t>. To help businesses and employees through, we need America’s Recovery Fund. Read the latest Open for Business Friday blog to learn why now is the time for big, bold thinking. @</w:t>
      </w:r>
      <w:proofErr w:type="spellStart"/>
      <w:r w:rsidRPr="00585DDF">
        <w:rPr>
          <w:rFonts w:ascii="Tahoma" w:hAnsi="Tahoma" w:cs="Tahoma"/>
          <w:color w:val="203053"/>
          <w:sz w:val="22"/>
          <w:szCs w:val="22"/>
        </w:rPr>
        <w:t>ARFCoalition</w:t>
      </w:r>
      <w:proofErr w:type="spellEnd"/>
      <w:r w:rsidR="00C9547D">
        <w:rPr>
          <w:rFonts w:ascii="Tahoma" w:hAnsi="Tahoma" w:cs="Tahoma"/>
          <w:color w:val="203053"/>
          <w:sz w:val="22"/>
          <w:szCs w:val="22"/>
        </w:rPr>
        <w:t xml:space="preserve"> </w:t>
      </w:r>
      <w:hyperlink r:id="rId10" w:tooltip="https://bit.ly/36yFf6F" w:history="1">
        <w:r w:rsidR="00C9547D" w:rsidRPr="00C9547D">
          <w:rPr>
            <w:rStyle w:val="Hyperlink"/>
            <w:rFonts w:ascii="Tahoma" w:hAnsi="Tahoma" w:cs="Tahoma"/>
            <w:sz w:val="22"/>
            <w:szCs w:val="22"/>
          </w:rPr>
          <w:t>https://bit.ly/36yFf6F</w:t>
        </w:r>
      </w:hyperlink>
    </w:p>
    <w:p w14:paraId="67E0FA41" w14:textId="77777777" w:rsidR="006A7456" w:rsidRPr="00C9547D" w:rsidRDefault="006A7456" w:rsidP="00C9547D">
      <w:pPr>
        <w:rPr>
          <w:rFonts w:ascii="Tahoma" w:hAnsi="Tahoma" w:cs="Tahoma"/>
          <w:color w:val="203053"/>
          <w:sz w:val="22"/>
          <w:szCs w:val="22"/>
        </w:rPr>
      </w:pPr>
    </w:p>
    <w:p w14:paraId="0087F88B" w14:textId="1A7B618B" w:rsidR="006A7456" w:rsidRDefault="006A7456" w:rsidP="0042407A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color w:val="203053"/>
          <w:sz w:val="22"/>
          <w:szCs w:val="22"/>
        </w:rPr>
      </w:pPr>
      <w:r w:rsidRPr="00C9547D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C9547D">
        <w:rPr>
          <w:rFonts w:ascii="Tahoma" w:hAnsi="Tahoma" w:cs="Tahoma"/>
          <w:color w:val="203053"/>
          <w:sz w:val="22"/>
          <w:szCs w:val="22"/>
        </w:rPr>
        <w:t xml:space="preserve"> industry is a critical part of the American economy – and if the economy is going to recover, we can’t forget about these businesses and employees. Read @ARFCoalition’s latest Open for Business Friday blog to learn about how a Recovery Fund could help the </w:t>
      </w:r>
      <w:r w:rsidRPr="00C9547D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C9547D">
        <w:rPr>
          <w:rFonts w:ascii="Tahoma" w:hAnsi="Tahoma" w:cs="Tahoma"/>
          <w:color w:val="203053"/>
          <w:sz w:val="22"/>
          <w:szCs w:val="22"/>
        </w:rPr>
        <w:t xml:space="preserve"> industry. </w:t>
      </w:r>
      <w:hyperlink r:id="rId11" w:tooltip="https://bit.ly/36yFf6F" w:history="1">
        <w:r w:rsidR="00C9547D" w:rsidRPr="00C9547D">
          <w:rPr>
            <w:rStyle w:val="Hyperlink"/>
            <w:rFonts w:ascii="Tahoma" w:hAnsi="Tahoma" w:cs="Tahoma"/>
            <w:sz w:val="22"/>
            <w:szCs w:val="22"/>
          </w:rPr>
          <w:t>https://bit.ly/36yFf6F</w:t>
        </w:r>
      </w:hyperlink>
    </w:p>
    <w:p w14:paraId="0A59E27F" w14:textId="77777777" w:rsidR="00C9547D" w:rsidRPr="00C9547D" w:rsidRDefault="00C9547D" w:rsidP="00C9547D">
      <w:pPr>
        <w:rPr>
          <w:rFonts w:ascii="Tahoma" w:hAnsi="Tahoma" w:cs="Tahoma"/>
          <w:color w:val="203053"/>
          <w:sz w:val="22"/>
          <w:szCs w:val="22"/>
        </w:rPr>
      </w:pPr>
    </w:p>
    <w:p w14:paraId="7B56909C" w14:textId="0A3855AA" w:rsidR="006A7456" w:rsidRPr="00585DDF" w:rsidRDefault="006A7456" w:rsidP="006A7456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color w:val="203053"/>
          <w:sz w:val="22"/>
          <w:szCs w:val="22"/>
        </w:rPr>
      </w:pPr>
      <w:r w:rsidRPr="00585DDF">
        <w:rPr>
          <w:rFonts w:ascii="Tahoma" w:hAnsi="Tahoma" w:cs="Tahoma"/>
          <w:color w:val="203053"/>
          <w:sz w:val="22"/>
          <w:szCs w:val="22"/>
        </w:rPr>
        <w:t xml:space="preserve">More than </w:t>
      </w: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[INSERT NUMBER]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 of employees make up the </w:t>
      </w: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 industry – and they need Congress’ support now to create America’s Recovery Fund and get our economy back up and running. Read more: </w:t>
      </w:r>
      <w:hyperlink r:id="rId12" w:tooltip="https://bit.ly/36yFf6F" w:history="1">
        <w:r w:rsidR="00C9547D" w:rsidRPr="00C9547D">
          <w:rPr>
            <w:rStyle w:val="Hyperlink"/>
            <w:rFonts w:ascii="Tahoma" w:hAnsi="Tahoma" w:cs="Tahoma"/>
            <w:sz w:val="22"/>
            <w:szCs w:val="22"/>
          </w:rPr>
          <w:t>https://bit.ly/36yFf6F</w:t>
        </w:r>
      </w:hyperlink>
      <w:r w:rsidR="00C9547D">
        <w:rPr>
          <w:rFonts w:ascii="Tahoma" w:hAnsi="Tahoma" w:cs="Tahoma"/>
          <w:color w:val="203053"/>
          <w:sz w:val="22"/>
          <w:szCs w:val="22"/>
        </w:rPr>
        <w:t xml:space="preserve"> </w:t>
      </w:r>
      <w:r w:rsidRPr="00585DDF">
        <w:rPr>
          <w:rFonts w:ascii="Tahoma" w:hAnsi="Tahoma" w:cs="Tahoma"/>
          <w:color w:val="203053"/>
          <w:sz w:val="22"/>
          <w:szCs w:val="22"/>
        </w:rPr>
        <w:t>@</w:t>
      </w:r>
      <w:proofErr w:type="spellStart"/>
      <w:r w:rsidRPr="00585DDF">
        <w:rPr>
          <w:rFonts w:ascii="Tahoma" w:hAnsi="Tahoma" w:cs="Tahoma"/>
          <w:color w:val="203053"/>
          <w:sz w:val="22"/>
          <w:szCs w:val="22"/>
        </w:rPr>
        <w:t>ARFCoalition</w:t>
      </w:r>
      <w:proofErr w:type="spellEnd"/>
    </w:p>
    <w:p w14:paraId="42F69FA4" w14:textId="77777777" w:rsidR="006A7456" w:rsidRPr="00585DDF" w:rsidRDefault="006A7456" w:rsidP="006A7456">
      <w:pPr>
        <w:rPr>
          <w:rFonts w:ascii="Tahoma" w:hAnsi="Tahoma" w:cs="Tahoma"/>
          <w:color w:val="203053"/>
          <w:sz w:val="22"/>
          <w:szCs w:val="22"/>
        </w:rPr>
      </w:pPr>
    </w:p>
    <w:p w14:paraId="0A573C69" w14:textId="39618CED" w:rsidR="006A7456" w:rsidRPr="00585DDF" w:rsidRDefault="006A7456" w:rsidP="006A7456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color w:val="203053"/>
          <w:sz w:val="22"/>
          <w:szCs w:val="22"/>
        </w:rPr>
      </w:pP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[INSERT BUSINESS]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 is proud to be a part of @ARFCoalition’s Open for Business Friday. The </w:t>
      </w: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 industry accounts for </w:t>
      </w: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[INSERT NUMBER]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 jobs in </w:t>
      </w: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[STATE]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, and we need Congress to pass a Recovery Fund to protect our employees’ futures. </w:t>
      </w:r>
      <w:hyperlink r:id="rId13" w:tooltip="https://bit.ly/36yFf6F" w:history="1">
        <w:r w:rsidR="00C9547D" w:rsidRPr="00C9547D">
          <w:rPr>
            <w:rStyle w:val="Hyperlink"/>
            <w:rFonts w:ascii="Tahoma" w:hAnsi="Tahoma" w:cs="Tahoma"/>
            <w:sz w:val="22"/>
            <w:szCs w:val="22"/>
          </w:rPr>
          <w:t>https://bit.ly/36yFf6F</w:t>
        </w:r>
      </w:hyperlink>
    </w:p>
    <w:p w14:paraId="4FB535DA" w14:textId="77777777" w:rsidR="006A7456" w:rsidRPr="00585DDF" w:rsidRDefault="006A7456" w:rsidP="006A7456">
      <w:pPr>
        <w:rPr>
          <w:rFonts w:ascii="Tahoma" w:hAnsi="Tahoma" w:cs="Tahoma"/>
          <w:color w:val="203053"/>
          <w:sz w:val="22"/>
          <w:szCs w:val="22"/>
        </w:rPr>
      </w:pPr>
    </w:p>
    <w:p w14:paraId="75DFBE64" w14:textId="30C84F3F" w:rsidR="006A7456" w:rsidRPr="00585DDF" w:rsidRDefault="006A7456" w:rsidP="006A7456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color w:val="203053"/>
          <w:sz w:val="22"/>
          <w:szCs w:val="22"/>
        </w:rPr>
      </w:pPr>
      <w:r w:rsidRPr="00585DDF">
        <w:rPr>
          <w:rFonts w:ascii="Tahoma" w:hAnsi="Tahoma" w:cs="Tahoma"/>
          <w:color w:val="203053"/>
          <w:sz w:val="22"/>
          <w:szCs w:val="22"/>
        </w:rPr>
        <w:t xml:space="preserve">The #COVID19 pandemic has been hard for businesses everywhere, including </w:t>
      </w: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[INSERT BUSINESS]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, but we’re taking proactive action with @ARFCoalition to get the economy back on track. Read more about our work together on behalf of the </w:t>
      </w:r>
      <w:r w:rsidRPr="00585DDF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585DDF">
        <w:rPr>
          <w:rFonts w:ascii="Tahoma" w:hAnsi="Tahoma" w:cs="Tahoma"/>
          <w:color w:val="203053"/>
          <w:sz w:val="22"/>
          <w:szCs w:val="22"/>
        </w:rPr>
        <w:t xml:space="preserve"> industry: </w:t>
      </w:r>
      <w:hyperlink r:id="rId14" w:tooltip="https://bit.ly/36yFf6F" w:history="1">
        <w:r w:rsidR="00C9547D" w:rsidRPr="00C9547D">
          <w:rPr>
            <w:rStyle w:val="Hyperlink"/>
            <w:rFonts w:ascii="Tahoma" w:hAnsi="Tahoma" w:cs="Tahoma"/>
            <w:sz w:val="22"/>
            <w:szCs w:val="22"/>
          </w:rPr>
          <w:t>https://bit.ly/36yFf6F</w:t>
        </w:r>
      </w:hyperlink>
    </w:p>
    <w:p w14:paraId="396602C6" w14:textId="77777777" w:rsidR="00DB306D" w:rsidRPr="001E529F" w:rsidRDefault="00DB306D" w:rsidP="00DB306D">
      <w:pPr>
        <w:rPr>
          <w:rFonts w:ascii="Tahoma" w:hAnsi="Tahoma" w:cs="Tahoma"/>
          <w:b/>
          <w:bCs/>
          <w:color w:val="203053"/>
          <w:sz w:val="22"/>
          <w:szCs w:val="22"/>
        </w:rPr>
      </w:pPr>
    </w:p>
    <w:p w14:paraId="198528EB" w14:textId="5A86E694" w:rsidR="00DB306D" w:rsidRPr="001E529F" w:rsidRDefault="00A53DF0" w:rsidP="00DB306D">
      <w:pPr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  <w:r w:rsidRPr="001E529F">
        <w:rPr>
          <w:rFonts w:ascii="Tahoma" w:hAnsi="Tahoma" w:cs="Tahoma"/>
          <w:b/>
          <w:bCs/>
          <w:color w:val="203053"/>
          <w:sz w:val="22"/>
          <w:szCs w:val="22"/>
          <w:u w:val="single"/>
        </w:rPr>
        <w:t>Sample</w:t>
      </w:r>
      <w:r w:rsidR="00DB306D" w:rsidRPr="001E529F">
        <w:rPr>
          <w:rFonts w:ascii="Tahoma" w:hAnsi="Tahoma" w:cs="Tahoma"/>
          <w:b/>
          <w:bCs/>
          <w:color w:val="203053"/>
          <w:sz w:val="22"/>
          <w:szCs w:val="22"/>
          <w:u w:val="single"/>
        </w:rPr>
        <w:t xml:space="preserve"> Facebook </w:t>
      </w:r>
      <w:r w:rsidRPr="001E529F">
        <w:rPr>
          <w:rFonts w:ascii="Tahoma" w:hAnsi="Tahoma" w:cs="Tahoma"/>
          <w:b/>
          <w:bCs/>
          <w:color w:val="203053"/>
          <w:sz w:val="22"/>
          <w:szCs w:val="22"/>
          <w:u w:val="single"/>
        </w:rPr>
        <w:t>Posts</w:t>
      </w:r>
    </w:p>
    <w:p w14:paraId="044898E8" w14:textId="77777777" w:rsidR="006A7456" w:rsidRPr="001E529F" w:rsidRDefault="006A7456" w:rsidP="00DB306D">
      <w:pPr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701EA74A" w14:textId="60FC2412" w:rsidR="006A7456" w:rsidRPr="001E529F" w:rsidRDefault="006A7456" w:rsidP="006A7456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color w:val="203053"/>
          <w:sz w:val="22"/>
          <w:szCs w:val="22"/>
        </w:rPr>
      </w:pPr>
      <w:r w:rsidRPr="001E529F">
        <w:rPr>
          <w:rFonts w:ascii="Tahoma" w:hAnsi="Tahoma" w:cs="Tahoma"/>
          <w:color w:val="203053"/>
          <w:sz w:val="22"/>
          <w:szCs w:val="22"/>
        </w:rPr>
        <w:t>No business is immune to the effects of COVID-19 and small businesses have been hit particularly hard. They need a long-term, thoughtful solution. Read @AmericasRecoveryFund’s latest Open for Business Friday highlighting</w:t>
      </w:r>
      <w:r w:rsidR="00E222A2">
        <w:rPr>
          <w:rFonts w:ascii="Tahoma" w:hAnsi="Tahoma" w:cs="Tahoma"/>
          <w:color w:val="203053"/>
          <w:sz w:val="22"/>
          <w:szCs w:val="22"/>
        </w:rPr>
        <w:t xml:space="preserve"> </w:t>
      </w:r>
      <w:r w:rsidR="00E222A2" w:rsidRPr="00585DDF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="00E222A2" w:rsidRPr="00585DDF">
        <w:rPr>
          <w:rFonts w:ascii="Tahoma" w:hAnsi="Tahoma" w:cs="Tahoma"/>
          <w:color w:val="203053"/>
          <w:sz w:val="22"/>
          <w:szCs w:val="22"/>
        </w:rPr>
        <w:t xml:space="preserve"> </w:t>
      </w:r>
      <w:r w:rsidRPr="001E529F">
        <w:rPr>
          <w:rFonts w:ascii="Tahoma" w:hAnsi="Tahoma" w:cs="Tahoma"/>
          <w:color w:val="203053"/>
          <w:sz w:val="22"/>
          <w:szCs w:val="22"/>
        </w:rPr>
        <w:t xml:space="preserve">industry to learn why more than 100 members are asking Congress to take action and create America’s Recovery Fund to bring our economy and country back. </w:t>
      </w:r>
      <w:hyperlink r:id="rId15" w:tooltip="https://bit.ly/36yFf6F" w:history="1">
        <w:r w:rsidR="00C9547D" w:rsidRPr="00C9547D">
          <w:rPr>
            <w:rStyle w:val="Hyperlink"/>
            <w:rFonts w:ascii="Tahoma" w:hAnsi="Tahoma" w:cs="Tahoma"/>
            <w:sz w:val="22"/>
            <w:szCs w:val="22"/>
          </w:rPr>
          <w:t>https://bit.ly/36yFf6F</w:t>
        </w:r>
      </w:hyperlink>
    </w:p>
    <w:p w14:paraId="6304A5C3" w14:textId="77777777" w:rsidR="006A7456" w:rsidRPr="001E529F" w:rsidRDefault="006A7456" w:rsidP="006A7456">
      <w:pPr>
        <w:pStyle w:val="ListParagraph"/>
        <w:rPr>
          <w:rFonts w:ascii="Tahoma" w:hAnsi="Tahoma" w:cs="Tahoma"/>
          <w:color w:val="203053"/>
          <w:sz w:val="22"/>
          <w:szCs w:val="22"/>
        </w:rPr>
      </w:pPr>
    </w:p>
    <w:p w14:paraId="7AB03F60" w14:textId="578D5981" w:rsidR="0033615A" w:rsidRDefault="0033615A" w:rsidP="006A7456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color w:val="203053"/>
          <w:sz w:val="22"/>
          <w:szCs w:val="22"/>
        </w:rPr>
      </w:pPr>
      <w:r>
        <w:rPr>
          <w:rFonts w:ascii="Tahoma" w:hAnsi="Tahoma" w:cs="Tahoma"/>
          <w:color w:val="203053"/>
          <w:sz w:val="22"/>
          <w:szCs w:val="22"/>
        </w:rPr>
        <w:t xml:space="preserve">It’s Open for Business Friday! Nearly 39 million Americans are unemployed. Congress needs to take action so businesses can </w:t>
      </w:r>
      <w:r w:rsidRPr="001E529F">
        <w:rPr>
          <w:rFonts w:ascii="Tahoma" w:hAnsi="Tahoma" w:cs="Tahoma"/>
          <w:color w:val="203053"/>
          <w:sz w:val="22"/>
          <w:szCs w:val="22"/>
        </w:rPr>
        <w:t xml:space="preserve">cover essential operating costs, rehire </w:t>
      </w:r>
      <w:r w:rsidRPr="001E529F">
        <w:rPr>
          <w:rFonts w:ascii="Tahoma" w:hAnsi="Tahoma" w:cs="Tahoma"/>
          <w:color w:val="203053"/>
          <w:sz w:val="22"/>
          <w:szCs w:val="22"/>
        </w:rPr>
        <w:lastRenderedPageBreak/>
        <w:t>employees, adapt to new operations, and deliver what their customers need – safely</w:t>
      </w:r>
      <w:r>
        <w:rPr>
          <w:rFonts w:ascii="Tahoma" w:hAnsi="Tahoma" w:cs="Tahoma"/>
          <w:color w:val="203053"/>
          <w:sz w:val="22"/>
          <w:szCs w:val="22"/>
        </w:rPr>
        <w:t>, across industries so doors can remain open. American needs to get back to work! Read th</w:t>
      </w:r>
      <w:r w:rsidR="00D13886">
        <w:rPr>
          <w:rFonts w:ascii="Tahoma" w:hAnsi="Tahoma" w:cs="Tahoma"/>
          <w:color w:val="203053"/>
          <w:sz w:val="22"/>
          <w:szCs w:val="22"/>
        </w:rPr>
        <w:t>e</w:t>
      </w:r>
      <w:r>
        <w:rPr>
          <w:rFonts w:ascii="Tahoma" w:hAnsi="Tahoma" w:cs="Tahoma"/>
          <w:color w:val="203053"/>
          <w:sz w:val="22"/>
          <w:szCs w:val="22"/>
        </w:rPr>
        <w:t xml:space="preserve"> latest </w:t>
      </w:r>
      <w:r w:rsidRPr="001E529F">
        <w:rPr>
          <w:rFonts w:ascii="Tahoma" w:hAnsi="Tahoma" w:cs="Tahoma"/>
          <w:color w:val="203053"/>
          <w:sz w:val="22"/>
          <w:szCs w:val="22"/>
        </w:rPr>
        <w:t>@</w:t>
      </w:r>
      <w:proofErr w:type="spellStart"/>
      <w:r w:rsidRPr="001E529F">
        <w:rPr>
          <w:rFonts w:ascii="Tahoma" w:hAnsi="Tahoma" w:cs="Tahoma"/>
          <w:color w:val="203053"/>
          <w:sz w:val="22"/>
          <w:szCs w:val="22"/>
        </w:rPr>
        <w:t>AmericasRecoveryFund’s</w:t>
      </w:r>
      <w:proofErr w:type="spellEnd"/>
      <w:r>
        <w:rPr>
          <w:rFonts w:ascii="Tahoma" w:hAnsi="Tahoma" w:cs="Tahoma"/>
          <w:color w:val="203053"/>
          <w:sz w:val="22"/>
          <w:szCs w:val="22"/>
        </w:rPr>
        <w:t xml:space="preserve"> </w:t>
      </w:r>
      <w:r w:rsidRPr="001E529F">
        <w:rPr>
          <w:rFonts w:ascii="Tahoma" w:hAnsi="Tahoma" w:cs="Tahoma"/>
          <w:color w:val="203053"/>
          <w:sz w:val="22"/>
          <w:szCs w:val="22"/>
        </w:rPr>
        <w:t>Open for Business Friday</w:t>
      </w:r>
      <w:r>
        <w:rPr>
          <w:rFonts w:ascii="Tahoma" w:hAnsi="Tahoma" w:cs="Tahoma"/>
          <w:color w:val="203053"/>
          <w:sz w:val="22"/>
          <w:szCs w:val="22"/>
        </w:rPr>
        <w:t xml:space="preserve"> blog. </w:t>
      </w:r>
      <w:hyperlink r:id="rId16" w:tooltip="https://bit.ly/36yFf6F" w:history="1">
        <w:r w:rsidR="00C9547D" w:rsidRPr="00C9547D">
          <w:rPr>
            <w:rStyle w:val="Hyperlink"/>
            <w:rFonts w:ascii="Tahoma" w:hAnsi="Tahoma" w:cs="Tahoma"/>
            <w:sz w:val="22"/>
            <w:szCs w:val="22"/>
          </w:rPr>
          <w:t>https://bit.ly/36yFf6F</w:t>
        </w:r>
      </w:hyperlink>
    </w:p>
    <w:p w14:paraId="567C38D0" w14:textId="77777777" w:rsidR="0033615A" w:rsidRPr="0033615A" w:rsidRDefault="0033615A" w:rsidP="0033615A">
      <w:pPr>
        <w:pStyle w:val="ListParagraph"/>
        <w:rPr>
          <w:rFonts w:ascii="Tahoma" w:hAnsi="Tahoma" w:cs="Tahoma"/>
          <w:color w:val="203053"/>
          <w:sz w:val="22"/>
          <w:szCs w:val="22"/>
        </w:rPr>
      </w:pPr>
    </w:p>
    <w:p w14:paraId="78DBEB61" w14:textId="77777777" w:rsidR="006A7456" w:rsidRPr="001E529F" w:rsidRDefault="006A7456" w:rsidP="006A7456">
      <w:pPr>
        <w:pStyle w:val="ListParagraph"/>
        <w:rPr>
          <w:rFonts w:ascii="Tahoma" w:hAnsi="Tahoma" w:cs="Tahoma"/>
          <w:color w:val="203053"/>
          <w:sz w:val="22"/>
          <w:szCs w:val="22"/>
        </w:rPr>
      </w:pPr>
    </w:p>
    <w:p w14:paraId="37B17B73" w14:textId="2ED9C897" w:rsidR="00EA2E22" w:rsidRPr="001E529F" w:rsidRDefault="00EA2E22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73F10C37" w14:textId="4F30B81F" w:rsidR="00EA2E22" w:rsidRPr="001E529F" w:rsidRDefault="00EA2E22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B1460B2" w14:textId="77CE418F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3EB6144B" w14:textId="6A355922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BA97007" w14:textId="4E3B8DFD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5DC30DC2" w14:textId="1EF3A611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0436A4CF" w14:textId="3F5D4961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78D4E035" w14:textId="19AA4685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34601A22" w14:textId="65D75E92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253E72D" w14:textId="37D85E8C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02AFF95B" w14:textId="33FDB907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27B01864" w14:textId="29A46C73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23E1537E" w14:textId="164CC8D7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AC19F33" w14:textId="110518C2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0B938AEB" w14:textId="364514F1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341248A" w14:textId="77777777" w:rsidR="006A7456" w:rsidRPr="001E529F" w:rsidRDefault="006A7456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07101D96" w14:textId="104BBBFE" w:rsidR="00EA2E22" w:rsidRPr="001E529F" w:rsidRDefault="00EA2E22" w:rsidP="00284536">
      <w:pPr>
        <w:rPr>
          <w:rFonts w:ascii="Tahoma" w:hAnsi="Tahoma" w:cs="Tahoma"/>
          <w:color w:val="203053"/>
          <w:sz w:val="22"/>
          <w:szCs w:val="22"/>
          <w:u w:val="single"/>
        </w:rPr>
      </w:pPr>
    </w:p>
    <w:p w14:paraId="7E9CD9BC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305A6FDF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62F48FCA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55E48D58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340C4822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422EF184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3A13262C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67985029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41D67581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0E07B736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489BE4DD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01F8A8B1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41D3F019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1F44CD10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7AF2582B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6FAED07B" w14:textId="77777777" w:rsidR="006A7456" w:rsidRPr="001E529F" w:rsidRDefault="006A7456" w:rsidP="00A53DF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3053"/>
          <w:sz w:val="22"/>
          <w:szCs w:val="22"/>
          <w:u w:val="single"/>
        </w:rPr>
      </w:pPr>
    </w:p>
    <w:p w14:paraId="212E3CA7" w14:textId="77777777" w:rsidR="007A46CC" w:rsidRDefault="007A46CC">
      <w:pPr>
        <w:rPr>
          <w:rFonts w:ascii="Tahoma" w:hAnsi="Tahoma" w:cs="Tahoma"/>
          <w:b/>
          <w:bCs/>
          <w:color w:val="203053"/>
          <w:sz w:val="22"/>
          <w:szCs w:val="22"/>
          <w:lang w:eastAsia="zh-CN"/>
        </w:rPr>
      </w:pPr>
      <w:r>
        <w:rPr>
          <w:rFonts w:ascii="Tahoma" w:hAnsi="Tahoma" w:cs="Tahoma"/>
          <w:b/>
          <w:bCs/>
          <w:color w:val="203053"/>
          <w:sz w:val="22"/>
          <w:szCs w:val="22"/>
        </w:rPr>
        <w:br w:type="page"/>
      </w:r>
    </w:p>
    <w:p w14:paraId="761B7C13" w14:textId="63CBCE02" w:rsidR="00EA2E22" w:rsidRPr="00B23C5F" w:rsidRDefault="00294FBC" w:rsidP="00B23C5F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203053"/>
          <w:sz w:val="22"/>
          <w:szCs w:val="22"/>
        </w:rPr>
      </w:pPr>
      <w:r w:rsidRPr="00B23C5F">
        <w:rPr>
          <w:rFonts w:ascii="Tahoma" w:hAnsi="Tahoma" w:cs="Tahoma"/>
          <w:b/>
          <w:bCs/>
          <w:color w:val="203053"/>
          <w:sz w:val="22"/>
          <w:szCs w:val="22"/>
        </w:rPr>
        <w:lastRenderedPageBreak/>
        <w:t xml:space="preserve">Sample </w:t>
      </w:r>
      <w:r w:rsidR="00A52688" w:rsidRPr="00B23C5F">
        <w:rPr>
          <w:rFonts w:ascii="Tahoma" w:hAnsi="Tahoma" w:cs="Tahoma"/>
          <w:b/>
          <w:bCs/>
          <w:color w:val="203053"/>
          <w:sz w:val="22"/>
          <w:szCs w:val="22"/>
        </w:rPr>
        <w:t>Letter to the Editor</w:t>
      </w:r>
    </w:p>
    <w:p w14:paraId="580E49D5" w14:textId="77777777" w:rsidR="00A52688" w:rsidRPr="001E529F" w:rsidRDefault="00A52688" w:rsidP="00A52688">
      <w:pPr>
        <w:rPr>
          <w:rFonts w:ascii="Tahoma" w:hAnsi="Tahoma" w:cs="Tahoma"/>
          <w:b/>
          <w:bCs/>
          <w:color w:val="203053"/>
          <w:sz w:val="22"/>
          <w:szCs w:val="22"/>
        </w:rPr>
      </w:pPr>
    </w:p>
    <w:p w14:paraId="373343C6" w14:textId="796E4779" w:rsidR="00A52688" w:rsidRPr="0042116B" w:rsidRDefault="00A52688" w:rsidP="00A52688">
      <w:pPr>
        <w:rPr>
          <w:rFonts w:ascii="Tahoma" w:hAnsi="Tahoma" w:cs="Tahoma"/>
          <w:color w:val="203053"/>
          <w:sz w:val="22"/>
          <w:szCs w:val="22"/>
        </w:rPr>
      </w:pPr>
      <w:r w:rsidRPr="001E529F">
        <w:rPr>
          <w:rFonts w:ascii="Tahoma" w:hAnsi="Tahoma" w:cs="Tahoma"/>
          <w:color w:val="203053"/>
          <w:sz w:val="22"/>
          <w:szCs w:val="22"/>
        </w:rPr>
        <w:t>The COVID-19 pandemic has hit the American economy like a wrecking ball, leaving businesses</w:t>
      </w:r>
      <w:r w:rsidR="009F2597">
        <w:rPr>
          <w:rFonts w:ascii="Tahoma" w:hAnsi="Tahoma" w:cs="Tahoma"/>
          <w:color w:val="203053"/>
          <w:sz w:val="22"/>
          <w:szCs w:val="22"/>
        </w:rPr>
        <w:t xml:space="preserve"> </w:t>
      </w:r>
      <w:r w:rsidRPr="001E529F">
        <w:rPr>
          <w:rFonts w:ascii="Tahoma" w:hAnsi="Tahoma" w:cs="Tahoma"/>
          <w:color w:val="203053"/>
          <w:sz w:val="22"/>
          <w:szCs w:val="22"/>
        </w:rPr>
        <w:t xml:space="preserve">and employees everywhere facing a new reality few were prepared to weather. For 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the </w:t>
      </w:r>
      <w:r w:rsidRPr="0042116B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 industry, the economic fallout has hit </w:t>
      </w:r>
      <w:r w:rsidRPr="0042116B">
        <w:rPr>
          <w:rFonts w:ascii="Tahoma" w:hAnsi="Tahoma" w:cs="Tahoma"/>
          <w:color w:val="203053"/>
          <w:sz w:val="22"/>
          <w:szCs w:val="22"/>
          <w:highlight w:val="yellow"/>
        </w:rPr>
        <w:t>[INSERT LOCATION]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 particularly hard.</w:t>
      </w:r>
    </w:p>
    <w:p w14:paraId="44BBE323" w14:textId="77777777" w:rsidR="00A52688" w:rsidRPr="0042116B" w:rsidRDefault="00A52688" w:rsidP="00A52688">
      <w:pPr>
        <w:rPr>
          <w:rFonts w:ascii="Tahoma" w:hAnsi="Tahoma" w:cs="Tahoma"/>
          <w:color w:val="203053"/>
          <w:sz w:val="22"/>
          <w:szCs w:val="22"/>
        </w:rPr>
      </w:pPr>
    </w:p>
    <w:p w14:paraId="7705983E" w14:textId="77777777" w:rsidR="00A52688" w:rsidRPr="0042116B" w:rsidRDefault="00A52688" w:rsidP="00A52688">
      <w:pPr>
        <w:rPr>
          <w:rFonts w:ascii="Tahoma" w:hAnsi="Tahoma" w:cs="Tahoma"/>
          <w:color w:val="203053"/>
          <w:sz w:val="22"/>
          <w:szCs w:val="22"/>
        </w:rPr>
      </w:pPr>
      <w:r w:rsidRPr="0042116B">
        <w:rPr>
          <w:rFonts w:ascii="Tahoma" w:hAnsi="Tahoma" w:cs="Tahoma"/>
          <w:color w:val="203053"/>
          <w:sz w:val="22"/>
          <w:szCs w:val="22"/>
          <w:highlight w:val="yellow"/>
        </w:rPr>
        <w:t>[INSERT LOCATION/INDUSTRY SPECIFIC EXAMPLE]</w:t>
      </w:r>
    </w:p>
    <w:p w14:paraId="2CAE7D42" w14:textId="77777777" w:rsidR="00A52688" w:rsidRPr="0042116B" w:rsidRDefault="00A52688" w:rsidP="00A52688">
      <w:pPr>
        <w:rPr>
          <w:rFonts w:ascii="Tahoma" w:hAnsi="Tahoma" w:cs="Tahoma"/>
          <w:color w:val="203053"/>
          <w:sz w:val="22"/>
          <w:szCs w:val="22"/>
        </w:rPr>
      </w:pPr>
    </w:p>
    <w:p w14:paraId="3D0814D5" w14:textId="7A6BDC30" w:rsidR="00A52688" w:rsidRPr="0042116B" w:rsidRDefault="00A52688" w:rsidP="00A52688">
      <w:pPr>
        <w:rPr>
          <w:rFonts w:ascii="Tahoma" w:hAnsi="Tahoma" w:cs="Tahoma"/>
          <w:color w:val="203053"/>
          <w:sz w:val="22"/>
          <w:szCs w:val="22"/>
        </w:rPr>
      </w:pPr>
      <w:r w:rsidRPr="0042116B">
        <w:rPr>
          <w:rFonts w:ascii="Tahoma" w:hAnsi="Tahoma" w:cs="Tahoma"/>
          <w:color w:val="203053"/>
          <w:sz w:val="22"/>
          <w:szCs w:val="22"/>
        </w:rPr>
        <w:t>Being either unable to open or operating</w:t>
      </w:r>
      <w:r w:rsidR="00A53DF0" w:rsidRPr="0042116B">
        <w:rPr>
          <w:rFonts w:ascii="Tahoma" w:hAnsi="Tahoma" w:cs="Tahoma"/>
          <w:color w:val="203053"/>
          <w:sz w:val="22"/>
          <w:szCs w:val="22"/>
        </w:rPr>
        <w:t xml:space="preserve"> at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 a significantly reduced capacity means small business owners are having to look at alternative ways to keep their doors open </w:t>
      </w:r>
      <w:r w:rsidR="00A53DF0" w:rsidRPr="0042116B">
        <w:rPr>
          <w:rFonts w:ascii="Tahoma" w:hAnsi="Tahoma" w:cs="Tahoma"/>
          <w:color w:val="203053"/>
          <w:sz w:val="22"/>
          <w:szCs w:val="22"/>
        </w:rPr>
        <w:t>as stay</w:t>
      </w:r>
      <w:r w:rsidR="008904CD">
        <w:rPr>
          <w:rFonts w:ascii="Tahoma" w:hAnsi="Tahoma" w:cs="Tahoma"/>
          <w:color w:val="203053"/>
          <w:sz w:val="22"/>
          <w:szCs w:val="22"/>
        </w:rPr>
        <w:t>-</w:t>
      </w:r>
      <w:r w:rsidR="00A53DF0" w:rsidRPr="0042116B">
        <w:rPr>
          <w:rFonts w:ascii="Tahoma" w:hAnsi="Tahoma" w:cs="Tahoma"/>
          <w:color w:val="203053"/>
          <w:sz w:val="22"/>
          <w:szCs w:val="22"/>
        </w:rPr>
        <w:t>at</w:t>
      </w:r>
      <w:r w:rsidR="008904CD">
        <w:rPr>
          <w:rFonts w:ascii="Tahoma" w:hAnsi="Tahoma" w:cs="Tahoma"/>
          <w:color w:val="203053"/>
          <w:sz w:val="22"/>
          <w:szCs w:val="22"/>
        </w:rPr>
        <w:t>-</w:t>
      </w:r>
      <w:r w:rsidR="00A53DF0" w:rsidRPr="0042116B">
        <w:rPr>
          <w:rFonts w:ascii="Tahoma" w:hAnsi="Tahoma" w:cs="Tahoma"/>
          <w:color w:val="203053"/>
          <w:sz w:val="22"/>
          <w:szCs w:val="22"/>
        </w:rPr>
        <w:t>home orders are lifted across the country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. While many have sought support through the Paycheck Protection Program (PPP), it’s clear that will not go far enough to protect the </w:t>
      </w:r>
      <w:r w:rsidRPr="0042116B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 industry.</w:t>
      </w:r>
    </w:p>
    <w:p w14:paraId="7A1410A2" w14:textId="77777777" w:rsidR="00A52688" w:rsidRPr="0042116B" w:rsidRDefault="00A52688" w:rsidP="00A52688">
      <w:pPr>
        <w:rPr>
          <w:rFonts w:ascii="Tahoma" w:hAnsi="Tahoma" w:cs="Tahoma"/>
          <w:color w:val="203053"/>
          <w:sz w:val="22"/>
          <w:szCs w:val="22"/>
        </w:rPr>
      </w:pPr>
    </w:p>
    <w:p w14:paraId="6ECF0E36" w14:textId="0D8459C1" w:rsidR="00A52688" w:rsidRPr="0042116B" w:rsidRDefault="00A52688" w:rsidP="00A52688">
      <w:pPr>
        <w:rPr>
          <w:rFonts w:ascii="Tahoma" w:hAnsi="Tahoma" w:cs="Tahoma"/>
          <w:color w:val="203053"/>
          <w:sz w:val="22"/>
          <w:szCs w:val="22"/>
        </w:rPr>
      </w:pPr>
      <w:r w:rsidRPr="0042116B">
        <w:rPr>
          <w:rFonts w:ascii="Tahoma" w:hAnsi="Tahoma" w:cs="Tahoma"/>
          <w:color w:val="203053"/>
          <w:sz w:val="22"/>
          <w:szCs w:val="22"/>
        </w:rPr>
        <w:t xml:space="preserve">That’s why I’m calling on </w:t>
      </w:r>
      <w:r w:rsidRPr="0042116B">
        <w:rPr>
          <w:rFonts w:ascii="Tahoma" w:hAnsi="Tahoma" w:cs="Tahoma"/>
          <w:color w:val="203053"/>
          <w:sz w:val="22"/>
          <w:szCs w:val="22"/>
          <w:highlight w:val="yellow"/>
        </w:rPr>
        <w:t>[INSERT MEMBER OF CONGRESS]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 to create America’s Recovery Fund</w:t>
      </w:r>
      <w:r w:rsidR="00A53DF0" w:rsidRPr="0042116B">
        <w:rPr>
          <w:rFonts w:ascii="Tahoma" w:hAnsi="Tahoma" w:cs="Tahoma"/>
          <w:color w:val="203053"/>
          <w:sz w:val="22"/>
          <w:szCs w:val="22"/>
        </w:rPr>
        <w:t xml:space="preserve"> now</w:t>
      </w:r>
      <w:r w:rsidRPr="0042116B">
        <w:rPr>
          <w:rFonts w:ascii="Tahoma" w:hAnsi="Tahoma" w:cs="Tahoma"/>
          <w:color w:val="203053"/>
          <w:sz w:val="22"/>
          <w:szCs w:val="22"/>
        </w:rPr>
        <w:t>. This grant-based program will provide financial assistance to help America’s businesses retain and rehire staff, pay rent, adapt to new requirement</w:t>
      </w:r>
      <w:r w:rsidR="00A53DF0" w:rsidRPr="0042116B">
        <w:rPr>
          <w:rFonts w:ascii="Tahoma" w:hAnsi="Tahoma" w:cs="Tahoma"/>
          <w:color w:val="203053"/>
          <w:sz w:val="22"/>
          <w:szCs w:val="22"/>
        </w:rPr>
        <w:t>s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, meet certain debt obligations, and pay state and local taxes. It will be a vital lifeline to the </w:t>
      </w:r>
      <w:r w:rsidRPr="0042116B">
        <w:rPr>
          <w:rFonts w:ascii="Tahoma" w:hAnsi="Tahoma" w:cs="Tahoma"/>
          <w:color w:val="203053"/>
          <w:sz w:val="22"/>
          <w:szCs w:val="22"/>
          <w:highlight w:val="yellow"/>
        </w:rPr>
        <w:t>[XX]</w:t>
      </w:r>
      <w:r w:rsidRPr="0042116B">
        <w:rPr>
          <w:rFonts w:ascii="Tahoma" w:hAnsi="Tahoma" w:cs="Tahoma"/>
          <w:color w:val="203053"/>
          <w:sz w:val="22"/>
          <w:szCs w:val="22"/>
        </w:rPr>
        <w:t xml:space="preserve"> industry. These times are tough – but our people are tougher, and America’s Recovery Fund would </w:t>
      </w:r>
      <w:r w:rsidR="00B34ADF">
        <w:rPr>
          <w:rFonts w:ascii="Tahoma" w:hAnsi="Tahoma" w:cs="Tahoma"/>
          <w:color w:val="203053"/>
          <w:sz w:val="22"/>
          <w:szCs w:val="22"/>
        </w:rPr>
        <w:t xml:space="preserve">help businesses and communities </w:t>
      </w:r>
      <w:r w:rsidRPr="0042116B">
        <w:rPr>
          <w:rFonts w:ascii="Tahoma" w:hAnsi="Tahoma" w:cs="Tahoma"/>
          <w:color w:val="203053"/>
          <w:sz w:val="22"/>
          <w:szCs w:val="22"/>
        </w:rPr>
        <w:t>navigate</w:t>
      </w:r>
      <w:r w:rsidR="00A53DF0" w:rsidRPr="0042116B">
        <w:rPr>
          <w:rFonts w:ascii="Tahoma" w:hAnsi="Tahoma" w:cs="Tahoma"/>
          <w:color w:val="203053"/>
          <w:sz w:val="22"/>
          <w:szCs w:val="22"/>
        </w:rPr>
        <w:t xml:space="preserve"> </w:t>
      </w:r>
      <w:r w:rsidR="00B34ADF">
        <w:rPr>
          <w:rFonts w:ascii="Tahoma" w:hAnsi="Tahoma" w:cs="Tahoma"/>
          <w:color w:val="203053"/>
          <w:sz w:val="22"/>
          <w:szCs w:val="22"/>
        </w:rPr>
        <w:t>an ever-</w:t>
      </w:r>
      <w:r w:rsidR="00A53DF0" w:rsidRPr="0042116B">
        <w:rPr>
          <w:rFonts w:ascii="Tahoma" w:hAnsi="Tahoma" w:cs="Tahoma"/>
          <w:color w:val="203053"/>
          <w:sz w:val="22"/>
          <w:szCs w:val="22"/>
        </w:rPr>
        <w:t xml:space="preserve">evolving environment. </w:t>
      </w:r>
    </w:p>
    <w:p w14:paraId="303F7081" w14:textId="77777777" w:rsidR="00EA2E22" w:rsidRPr="0042116B" w:rsidRDefault="00EA2E22" w:rsidP="00EA2E22">
      <w:pPr>
        <w:rPr>
          <w:rFonts w:ascii="Tahoma" w:hAnsi="Tahoma" w:cs="Tahoma"/>
          <w:color w:val="203053"/>
          <w:sz w:val="22"/>
          <w:szCs w:val="22"/>
        </w:rPr>
      </w:pPr>
    </w:p>
    <w:p w14:paraId="39330A36" w14:textId="0536BA17" w:rsidR="00EA2E22" w:rsidRPr="001E529F" w:rsidRDefault="00EA2E22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F8DB6B6" w14:textId="1AA719FE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79CEFC1" w14:textId="7AA687B7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61B1780E" w14:textId="7057A599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6D78C9BA" w14:textId="4DDFDB2E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FE8623C" w14:textId="310D4834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6597B367" w14:textId="07CA5F52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79B78BA7" w14:textId="11756EB8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612555CB" w14:textId="70593B7D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2A4C1615" w14:textId="43F7FE38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BE074FA" w14:textId="0CF44B01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12EE10FA" w14:textId="520DEF5B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7BA45A29" w14:textId="6B23CA82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571CC18E" w14:textId="053A46D2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27BB9EC9" w14:textId="63C75D35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724FB270" w14:textId="767D5A03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41F31183" w14:textId="24F3A223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319FE07F" w14:textId="5D74426D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502524B7" w14:textId="3BFE6782" w:rsidR="00DC5D85" w:rsidRPr="001E529F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p w14:paraId="54E8DBED" w14:textId="77777777" w:rsidR="00DC5D85" w:rsidRPr="00682A38" w:rsidRDefault="00DC5D85" w:rsidP="00284536">
      <w:pPr>
        <w:rPr>
          <w:rFonts w:ascii="Tahoma" w:hAnsi="Tahoma" w:cs="Tahoma"/>
          <w:color w:val="203053"/>
          <w:sz w:val="22"/>
          <w:szCs w:val="22"/>
        </w:rPr>
      </w:pPr>
    </w:p>
    <w:sectPr w:rsidR="00DC5D85" w:rsidRPr="00682A38" w:rsidSect="00E928DD">
      <w:headerReference w:type="defaul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E32B" w14:textId="77777777" w:rsidR="00C126CB" w:rsidRDefault="00C126CB" w:rsidP="0052613C">
      <w:r>
        <w:separator/>
      </w:r>
    </w:p>
  </w:endnote>
  <w:endnote w:type="continuationSeparator" w:id="0">
    <w:p w14:paraId="74BCABCB" w14:textId="77777777" w:rsidR="00C126CB" w:rsidRDefault="00C126CB" w:rsidP="005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D2E1" w14:textId="77777777" w:rsidR="00C126CB" w:rsidRDefault="00C126CB" w:rsidP="0052613C">
      <w:r>
        <w:separator/>
      </w:r>
    </w:p>
  </w:footnote>
  <w:footnote w:type="continuationSeparator" w:id="0">
    <w:p w14:paraId="545492B0" w14:textId="77777777" w:rsidR="00C126CB" w:rsidRDefault="00C126CB" w:rsidP="005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24EA" w14:textId="456ACB15" w:rsidR="0052613C" w:rsidRPr="006F1F81" w:rsidRDefault="00E928DD" w:rsidP="006F1F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B3E5A0" wp14:editId="12616991">
              <wp:simplePos x="0" y="0"/>
              <wp:positionH relativeFrom="page">
                <wp:posOffset>0</wp:posOffset>
              </wp:positionH>
              <wp:positionV relativeFrom="paragraph">
                <wp:posOffset>1079500</wp:posOffset>
              </wp:positionV>
              <wp:extent cx="7823200" cy="0"/>
              <wp:effectExtent l="0" t="19050" r="25400" b="19050"/>
              <wp:wrapTight wrapText="bothSides">
                <wp:wrapPolygon edited="0">
                  <wp:start x="0" y="-1"/>
                  <wp:lineTo x="0" y="-1"/>
                  <wp:lineTo x="21618" y="-1"/>
                  <wp:lineTo x="21618" y="-1"/>
                  <wp:lineTo x="0" y="-1"/>
                </wp:wrapPolygon>
              </wp:wrapTight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3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B5F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752889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85pt" to="616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" strokecolor="#1b5f97" strokeweight="2.25pt">
              <v:stroke joinstyle="miter"/>
              <w10:wrap type="tight" anchorx="page"/>
            </v:line>
          </w:pict>
        </mc:Fallback>
      </mc:AlternateContent>
    </w:r>
    <w:r w:rsidR="006F1F81">
      <w:rPr>
        <w:noProof/>
      </w:rPr>
      <w:drawing>
        <wp:inline distT="0" distB="0" distL="0" distR="0" wp14:anchorId="6DC02D5E" wp14:editId="076B1417">
          <wp:extent cx="1412426" cy="1079842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FC-Logo_Color-01 7.17.19 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75" cy="109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67DA"/>
    <w:multiLevelType w:val="hybridMultilevel"/>
    <w:tmpl w:val="14066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0435"/>
    <w:multiLevelType w:val="hybridMultilevel"/>
    <w:tmpl w:val="1E201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D74"/>
    <w:multiLevelType w:val="hybridMultilevel"/>
    <w:tmpl w:val="CD665482"/>
    <w:lvl w:ilvl="0" w:tplc="E8384D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030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jE1sTA0NTExNzBX0lEKTi0uzszPAykwrAUAtaMMSCwAAAA="/>
  </w:docVars>
  <w:rsids>
    <w:rsidRoot w:val="0076143C"/>
    <w:rsid w:val="000178B5"/>
    <w:rsid w:val="00027D14"/>
    <w:rsid w:val="00034DCD"/>
    <w:rsid w:val="000409FA"/>
    <w:rsid w:val="00046E62"/>
    <w:rsid w:val="000476BD"/>
    <w:rsid w:val="0006129E"/>
    <w:rsid w:val="00082DEC"/>
    <w:rsid w:val="00095D7F"/>
    <w:rsid w:val="000A0019"/>
    <w:rsid w:val="000B14CA"/>
    <w:rsid w:val="000B6CC2"/>
    <w:rsid w:val="000C744E"/>
    <w:rsid w:val="000E3F4C"/>
    <w:rsid w:val="0010192A"/>
    <w:rsid w:val="00102A5D"/>
    <w:rsid w:val="0010494F"/>
    <w:rsid w:val="00107D31"/>
    <w:rsid w:val="001108E3"/>
    <w:rsid w:val="00116CEB"/>
    <w:rsid w:val="00117368"/>
    <w:rsid w:val="00130B97"/>
    <w:rsid w:val="00132934"/>
    <w:rsid w:val="00134483"/>
    <w:rsid w:val="001441F4"/>
    <w:rsid w:val="001671D0"/>
    <w:rsid w:val="00170263"/>
    <w:rsid w:val="00194242"/>
    <w:rsid w:val="001A0DFA"/>
    <w:rsid w:val="001A6F24"/>
    <w:rsid w:val="001A79D2"/>
    <w:rsid w:val="001B21C1"/>
    <w:rsid w:val="001B244C"/>
    <w:rsid w:val="001C336D"/>
    <w:rsid w:val="001D72FD"/>
    <w:rsid w:val="001E529F"/>
    <w:rsid w:val="001E5F68"/>
    <w:rsid w:val="001E78E3"/>
    <w:rsid w:val="001F45CA"/>
    <w:rsid w:val="001F7DCC"/>
    <w:rsid w:val="00201872"/>
    <w:rsid w:val="00231D76"/>
    <w:rsid w:val="002602A4"/>
    <w:rsid w:val="002602E2"/>
    <w:rsid w:val="0026213F"/>
    <w:rsid w:val="00284536"/>
    <w:rsid w:val="0028694C"/>
    <w:rsid w:val="00292280"/>
    <w:rsid w:val="00294FBC"/>
    <w:rsid w:val="002A2CE2"/>
    <w:rsid w:val="002A4B1E"/>
    <w:rsid w:val="002B3BB7"/>
    <w:rsid w:val="002C44D2"/>
    <w:rsid w:val="002D65ED"/>
    <w:rsid w:val="002F44AF"/>
    <w:rsid w:val="00303A22"/>
    <w:rsid w:val="003071C8"/>
    <w:rsid w:val="003324CA"/>
    <w:rsid w:val="003338F4"/>
    <w:rsid w:val="00335F94"/>
    <w:rsid w:val="0033615A"/>
    <w:rsid w:val="00337B7A"/>
    <w:rsid w:val="003448E5"/>
    <w:rsid w:val="00344AD6"/>
    <w:rsid w:val="00356FC0"/>
    <w:rsid w:val="00361595"/>
    <w:rsid w:val="003702EB"/>
    <w:rsid w:val="003728F0"/>
    <w:rsid w:val="003740E4"/>
    <w:rsid w:val="00375885"/>
    <w:rsid w:val="00386DB2"/>
    <w:rsid w:val="00390C5B"/>
    <w:rsid w:val="003942A8"/>
    <w:rsid w:val="003B2D65"/>
    <w:rsid w:val="003B2DC0"/>
    <w:rsid w:val="003B5718"/>
    <w:rsid w:val="003C3712"/>
    <w:rsid w:val="003C53E7"/>
    <w:rsid w:val="003C6BA2"/>
    <w:rsid w:val="003D61DE"/>
    <w:rsid w:val="003F0767"/>
    <w:rsid w:val="003F7BC1"/>
    <w:rsid w:val="00406611"/>
    <w:rsid w:val="00413865"/>
    <w:rsid w:val="00415885"/>
    <w:rsid w:val="0042116B"/>
    <w:rsid w:val="0042469B"/>
    <w:rsid w:val="00437E6F"/>
    <w:rsid w:val="004466D5"/>
    <w:rsid w:val="004539C6"/>
    <w:rsid w:val="0045748A"/>
    <w:rsid w:val="00471737"/>
    <w:rsid w:val="00472432"/>
    <w:rsid w:val="00476F2C"/>
    <w:rsid w:val="00490DD5"/>
    <w:rsid w:val="004B73F6"/>
    <w:rsid w:val="004E4F7F"/>
    <w:rsid w:val="004E5166"/>
    <w:rsid w:val="005021E7"/>
    <w:rsid w:val="00514C4E"/>
    <w:rsid w:val="0052613C"/>
    <w:rsid w:val="00544F1B"/>
    <w:rsid w:val="005450C7"/>
    <w:rsid w:val="005557A3"/>
    <w:rsid w:val="00571511"/>
    <w:rsid w:val="00571699"/>
    <w:rsid w:val="00572FCD"/>
    <w:rsid w:val="00585DDF"/>
    <w:rsid w:val="00590CF4"/>
    <w:rsid w:val="005939A2"/>
    <w:rsid w:val="0059484B"/>
    <w:rsid w:val="005A4A00"/>
    <w:rsid w:val="005D68C8"/>
    <w:rsid w:val="005E2A82"/>
    <w:rsid w:val="005F2FDC"/>
    <w:rsid w:val="006101A8"/>
    <w:rsid w:val="00611800"/>
    <w:rsid w:val="00617952"/>
    <w:rsid w:val="0062446B"/>
    <w:rsid w:val="00625F23"/>
    <w:rsid w:val="00646246"/>
    <w:rsid w:val="00667BBE"/>
    <w:rsid w:val="00682A38"/>
    <w:rsid w:val="00684B84"/>
    <w:rsid w:val="00694BF8"/>
    <w:rsid w:val="006A7456"/>
    <w:rsid w:val="006C25B6"/>
    <w:rsid w:val="006C33D2"/>
    <w:rsid w:val="006C4CD3"/>
    <w:rsid w:val="006E29ED"/>
    <w:rsid w:val="006F1F81"/>
    <w:rsid w:val="006F3CEF"/>
    <w:rsid w:val="00702458"/>
    <w:rsid w:val="00721A8F"/>
    <w:rsid w:val="0072522E"/>
    <w:rsid w:val="00730E21"/>
    <w:rsid w:val="0073137C"/>
    <w:rsid w:val="00735572"/>
    <w:rsid w:val="0075081B"/>
    <w:rsid w:val="0075121B"/>
    <w:rsid w:val="00753373"/>
    <w:rsid w:val="00754BF3"/>
    <w:rsid w:val="007574A3"/>
    <w:rsid w:val="0076143C"/>
    <w:rsid w:val="00773B2C"/>
    <w:rsid w:val="00775CA0"/>
    <w:rsid w:val="00794EF7"/>
    <w:rsid w:val="007A46CC"/>
    <w:rsid w:val="007C3786"/>
    <w:rsid w:val="00800A07"/>
    <w:rsid w:val="00802236"/>
    <w:rsid w:val="00803019"/>
    <w:rsid w:val="00805542"/>
    <w:rsid w:val="00807AD9"/>
    <w:rsid w:val="00807D96"/>
    <w:rsid w:val="00815A2B"/>
    <w:rsid w:val="00830892"/>
    <w:rsid w:val="008318B8"/>
    <w:rsid w:val="008362B3"/>
    <w:rsid w:val="0084172D"/>
    <w:rsid w:val="008430E3"/>
    <w:rsid w:val="00844D0D"/>
    <w:rsid w:val="008463CA"/>
    <w:rsid w:val="008639BD"/>
    <w:rsid w:val="00866199"/>
    <w:rsid w:val="0087680C"/>
    <w:rsid w:val="008904CD"/>
    <w:rsid w:val="008A6B0A"/>
    <w:rsid w:val="008D2527"/>
    <w:rsid w:val="00905E64"/>
    <w:rsid w:val="009108DB"/>
    <w:rsid w:val="00924590"/>
    <w:rsid w:val="00932C5C"/>
    <w:rsid w:val="00934A17"/>
    <w:rsid w:val="00943CF6"/>
    <w:rsid w:val="0095586B"/>
    <w:rsid w:val="00956774"/>
    <w:rsid w:val="00961AE8"/>
    <w:rsid w:val="00961B1E"/>
    <w:rsid w:val="009720D5"/>
    <w:rsid w:val="009753F7"/>
    <w:rsid w:val="00983444"/>
    <w:rsid w:val="00996A05"/>
    <w:rsid w:val="009A6AF6"/>
    <w:rsid w:val="009A6BD5"/>
    <w:rsid w:val="009B5611"/>
    <w:rsid w:val="009B72F6"/>
    <w:rsid w:val="009E2950"/>
    <w:rsid w:val="009E5085"/>
    <w:rsid w:val="009F0040"/>
    <w:rsid w:val="009F03D0"/>
    <w:rsid w:val="009F2597"/>
    <w:rsid w:val="009F4534"/>
    <w:rsid w:val="00A11028"/>
    <w:rsid w:val="00A1186E"/>
    <w:rsid w:val="00A201A0"/>
    <w:rsid w:val="00A3014B"/>
    <w:rsid w:val="00A44EF0"/>
    <w:rsid w:val="00A4677A"/>
    <w:rsid w:val="00A47FAD"/>
    <w:rsid w:val="00A52688"/>
    <w:rsid w:val="00A53DF0"/>
    <w:rsid w:val="00A54CD3"/>
    <w:rsid w:val="00A552D2"/>
    <w:rsid w:val="00A650A9"/>
    <w:rsid w:val="00A7653C"/>
    <w:rsid w:val="00A90380"/>
    <w:rsid w:val="00A95FC3"/>
    <w:rsid w:val="00AA099A"/>
    <w:rsid w:val="00AA2137"/>
    <w:rsid w:val="00AB0F06"/>
    <w:rsid w:val="00AD3565"/>
    <w:rsid w:val="00AE7557"/>
    <w:rsid w:val="00B1178D"/>
    <w:rsid w:val="00B11BF8"/>
    <w:rsid w:val="00B13D45"/>
    <w:rsid w:val="00B23C5F"/>
    <w:rsid w:val="00B34ADF"/>
    <w:rsid w:val="00B35527"/>
    <w:rsid w:val="00B3558D"/>
    <w:rsid w:val="00B501BE"/>
    <w:rsid w:val="00B5170C"/>
    <w:rsid w:val="00B7087A"/>
    <w:rsid w:val="00B77E29"/>
    <w:rsid w:val="00B81B8D"/>
    <w:rsid w:val="00B81F3E"/>
    <w:rsid w:val="00B91E96"/>
    <w:rsid w:val="00B96669"/>
    <w:rsid w:val="00BB156A"/>
    <w:rsid w:val="00BF267F"/>
    <w:rsid w:val="00BF51C1"/>
    <w:rsid w:val="00BF7CDA"/>
    <w:rsid w:val="00C002D1"/>
    <w:rsid w:val="00C00F7A"/>
    <w:rsid w:val="00C0193D"/>
    <w:rsid w:val="00C126CB"/>
    <w:rsid w:val="00C14F83"/>
    <w:rsid w:val="00C15058"/>
    <w:rsid w:val="00C164D2"/>
    <w:rsid w:val="00C22C1E"/>
    <w:rsid w:val="00C24D83"/>
    <w:rsid w:val="00C267E8"/>
    <w:rsid w:val="00C3100C"/>
    <w:rsid w:val="00C323EA"/>
    <w:rsid w:val="00C368C4"/>
    <w:rsid w:val="00C40D47"/>
    <w:rsid w:val="00C4706E"/>
    <w:rsid w:val="00C70739"/>
    <w:rsid w:val="00C77630"/>
    <w:rsid w:val="00C80B5B"/>
    <w:rsid w:val="00C9547D"/>
    <w:rsid w:val="00C96A6E"/>
    <w:rsid w:val="00CC1F37"/>
    <w:rsid w:val="00CD0C50"/>
    <w:rsid w:val="00CE1E99"/>
    <w:rsid w:val="00CE58B9"/>
    <w:rsid w:val="00D13886"/>
    <w:rsid w:val="00D26442"/>
    <w:rsid w:val="00D37990"/>
    <w:rsid w:val="00D457AD"/>
    <w:rsid w:val="00D5469E"/>
    <w:rsid w:val="00D60155"/>
    <w:rsid w:val="00D73501"/>
    <w:rsid w:val="00D769E3"/>
    <w:rsid w:val="00D90975"/>
    <w:rsid w:val="00D944AA"/>
    <w:rsid w:val="00DB1DC2"/>
    <w:rsid w:val="00DB306D"/>
    <w:rsid w:val="00DC5D85"/>
    <w:rsid w:val="00DC74AA"/>
    <w:rsid w:val="00DD1A72"/>
    <w:rsid w:val="00DD77EA"/>
    <w:rsid w:val="00DE004E"/>
    <w:rsid w:val="00DE3787"/>
    <w:rsid w:val="00DE670F"/>
    <w:rsid w:val="00E04D33"/>
    <w:rsid w:val="00E12199"/>
    <w:rsid w:val="00E12EEE"/>
    <w:rsid w:val="00E222A2"/>
    <w:rsid w:val="00E228A0"/>
    <w:rsid w:val="00E27790"/>
    <w:rsid w:val="00E32191"/>
    <w:rsid w:val="00E5176B"/>
    <w:rsid w:val="00E75C1F"/>
    <w:rsid w:val="00E86D06"/>
    <w:rsid w:val="00E87257"/>
    <w:rsid w:val="00E928DD"/>
    <w:rsid w:val="00EA2E22"/>
    <w:rsid w:val="00EC16C6"/>
    <w:rsid w:val="00EC7422"/>
    <w:rsid w:val="00ED7BF9"/>
    <w:rsid w:val="00EE42DE"/>
    <w:rsid w:val="00EF6193"/>
    <w:rsid w:val="00F01B45"/>
    <w:rsid w:val="00F058AC"/>
    <w:rsid w:val="00F0666E"/>
    <w:rsid w:val="00F13264"/>
    <w:rsid w:val="00F24F5A"/>
    <w:rsid w:val="00F42D2E"/>
    <w:rsid w:val="00F473DC"/>
    <w:rsid w:val="00F6542A"/>
    <w:rsid w:val="00F701AF"/>
    <w:rsid w:val="00F74DA3"/>
    <w:rsid w:val="00F925B6"/>
    <w:rsid w:val="00FA2F48"/>
    <w:rsid w:val="00FB1BB2"/>
    <w:rsid w:val="00FC06F0"/>
    <w:rsid w:val="00FD0100"/>
    <w:rsid w:val="00FD7932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DB2E"/>
  <w15:chartTrackingRefBased/>
  <w15:docId w15:val="{39284F8D-F85E-D849-A12A-38BA2AB6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F81"/>
    <w:pPr>
      <w:outlineLvl w:val="0"/>
    </w:pPr>
    <w:rPr>
      <w:rFonts w:ascii="Tahoma" w:eastAsiaTheme="minorHAnsi" w:hAnsi="Tahoma" w:cs="Tahoma"/>
      <w:b/>
      <w:bCs/>
      <w:color w:val="1D5E97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A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C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3C"/>
  </w:style>
  <w:style w:type="paragraph" w:styleId="Footer">
    <w:name w:val="footer"/>
    <w:basedOn w:val="Normal"/>
    <w:link w:val="FooterChar"/>
    <w:uiPriority w:val="99"/>
    <w:unhideWhenUsed/>
    <w:rsid w:val="0052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3C"/>
  </w:style>
  <w:style w:type="character" w:styleId="UnresolvedMention">
    <w:name w:val="Unresolved Mention"/>
    <w:basedOn w:val="DefaultParagraphFont"/>
    <w:uiPriority w:val="99"/>
    <w:semiHidden/>
    <w:unhideWhenUsed/>
    <w:rsid w:val="00D37990"/>
    <w:rPr>
      <w:color w:val="605E5C"/>
      <w:shd w:val="clear" w:color="auto" w:fill="E1DFDD"/>
    </w:rPr>
  </w:style>
  <w:style w:type="character" w:customStyle="1" w:styleId="58cl">
    <w:name w:val="_58cl"/>
    <w:basedOn w:val="DefaultParagraphFont"/>
    <w:rsid w:val="004539C6"/>
  </w:style>
  <w:style w:type="character" w:customStyle="1" w:styleId="58cm">
    <w:name w:val="_58cm"/>
    <w:basedOn w:val="DefaultParagraphFont"/>
    <w:rsid w:val="004539C6"/>
  </w:style>
  <w:style w:type="paragraph" w:styleId="NormalWeb">
    <w:name w:val="Normal (Web)"/>
    <w:basedOn w:val="Normal"/>
    <w:uiPriority w:val="99"/>
    <w:unhideWhenUsed/>
    <w:rsid w:val="00EA2E22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EA2E22"/>
  </w:style>
  <w:style w:type="character" w:customStyle="1" w:styleId="Heading1Char">
    <w:name w:val="Heading 1 Char"/>
    <w:basedOn w:val="DefaultParagraphFont"/>
    <w:link w:val="Heading1"/>
    <w:uiPriority w:val="9"/>
    <w:rsid w:val="006F1F81"/>
    <w:rPr>
      <w:rFonts w:ascii="Tahoma" w:hAnsi="Tahoma" w:cs="Tahoma"/>
      <w:b/>
      <w:bCs/>
      <w:color w:val="1D5E97"/>
      <w:sz w:val="28"/>
      <w:szCs w:val="28"/>
    </w:rPr>
  </w:style>
  <w:style w:type="paragraph" w:styleId="NoSpacing">
    <w:name w:val="No Spacing"/>
    <w:link w:val="NoSpacingChar"/>
    <w:uiPriority w:val="1"/>
    <w:qFormat/>
    <w:rsid w:val="00E928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28DD"/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303A2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10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C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C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2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36yFf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6yFf6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t.ly/36yFf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6yFf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6yFf6F" TargetMode="External"/><Relationship Id="rId10" Type="http://schemas.openxmlformats.org/officeDocument/2006/relationships/hyperlink" Target="https://bit.ly/36yFf6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mericasrecoveryfund.org/resources/open-for-business-friday-retail/" TargetMode="External"/><Relationship Id="rId14" Type="http://schemas.openxmlformats.org/officeDocument/2006/relationships/hyperlink" Target="https://bit.ly/36yFf6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93649E-05B6-BF43-9E16-44625B10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Ricketts</dc:creator>
  <cp:keywords/>
  <dc:description/>
  <cp:lastModifiedBy>Elizabeth Kapolka</cp:lastModifiedBy>
  <cp:revision>82</cp:revision>
  <dcterms:created xsi:type="dcterms:W3CDTF">2020-05-20T12:50:00Z</dcterms:created>
  <dcterms:modified xsi:type="dcterms:W3CDTF">2020-05-22T16:59:00Z</dcterms:modified>
</cp:coreProperties>
</file>