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358"/>
        <w:tblW w:w="0" w:type="auto"/>
        <w:tblBorders>
          <w:bottom w:val="single" w:sz="12" w:space="0" w:color="0066CC"/>
        </w:tblBorders>
        <w:tblLook w:val="0000"/>
      </w:tblPr>
      <w:tblGrid>
        <w:gridCol w:w="9180"/>
      </w:tblGrid>
      <w:tr w:rsidR="00C95711" w:rsidTr="00DF1B0D">
        <w:trPr>
          <w:trHeight w:val="807"/>
        </w:trPr>
        <w:tc>
          <w:tcPr>
            <w:tcW w:w="9180" w:type="dxa"/>
          </w:tcPr>
          <w:p w:rsidR="00C95711" w:rsidRDefault="00C95711">
            <w:pPr>
              <w:pStyle w:val="Heading8"/>
              <w:rPr>
                <w:sz w:val="20"/>
                <w:szCs w:val="20"/>
              </w:rPr>
            </w:pPr>
            <w:r>
              <w:t>SOCIETY OF COLLISION REPAIR SPECIALISTS</w:t>
            </w:r>
          </w:p>
          <w:p w:rsidR="00C95711" w:rsidRDefault="00200876">
            <w:pPr>
              <w:autoSpaceDE w:val="0"/>
              <w:autoSpaceDN w:val="0"/>
              <w:adjustRightInd w:val="0"/>
              <w:jc w:val="center"/>
              <w:rPr>
                <w:rFonts w:ascii="Avian" w:hAnsi="Avian"/>
                <w:color w:val="1F60AA"/>
                <w:sz w:val="16"/>
                <w:szCs w:val="16"/>
              </w:rPr>
            </w:pPr>
            <w:r>
              <w:rPr>
                <w:rFonts w:ascii="Helvetica" w:hAnsi="Helvetica"/>
                <w:b/>
                <w:bCs/>
                <w:color w:val="1F60AA"/>
                <w:sz w:val="20"/>
              </w:rPr>
              <w:t>T</w:t>
            </w:r>
            <w:r w:rsidR="00C9156B">
              <w:rPr>
                <w:rFonts w:ascii="Helvetica" w:hAnsi="Helvetica"/>
                <w:b/>
                <w:bCs/>
                <w:color w:val="1F60AA"/>
                <w:sz w:val="20"/>
              </w:rPr>
              <w:t>oll</w:t>
            </w:r>
            <w:r>
              <w:rPr>
                <w:rFonts w:ascii="Helvetica" w:hAnsi="Helvetica"/>
                <w:b/>
                <w:bCs/>
                <w:color w:val="1F60AA"/>
                <w:sz w:val="20"/>
              </w:rPr>
              <w:t xml:space="preserve"> F</w:t>
            </w:r>
            <w:r w:rsidR="00C9156B">
              <w:rPr>
                <w:rFonts w:ascii="Helvetica" w:hAnsi="Helvetica"/>
                <w:b/>
                <w:bCs/>
                <w:color w:val="1F60AA"/>
                <w:sz w:val="20"/>
              </w:rPr>
              <w:t>ree</w:t>
            </w:r>
            <w:r>
              <w:rPr>
                <w:rFonts w:ascii="Helvetica" w:hAnsi="Helvetica"/>
                <w:b/>
                <w:bCs/>
                <w:color w:val="1F60AA"/>
                <w:sz w:val="20"/>
              </w:rPr>
              <w:t xml:space="preserve"> </w:t>
            </w:r>
            <w:r w:rsidR="00C95711">
              <w:rPr>
                <w:rFonts w:ascii="Helvetica" w:hAnsi="Helvetica"/>
                <w:b/>
                <w:bCs/>
                <w:color w:val="1F60AA"/>
                <w:sz w:val="20"/>
              </w:rPr>
              <w:t>P</w:t>
            </w:r>
            <w:r w:rsidR="00C9156B">
              <w:rPr>
                <w:rFonts w:ascii="Helvetica" w:hAnsi="Helvetica"/>
                <w:b/>
                <w:bCs/>
                <w:color w:val="1F60AA"/>
                <w:sz w:val="20"/>
              </w:rPr>
              <w:t>hone</w:t>
            </w:r>
            <w:r w:rsidR="00C95711">
              <w:rPr>
                <w:rFonts w:ascii="Helvetica" w:hAnsi="Helvetica"/>
                <w:b/>
                <w:bCs/>
                <w:color w:val="1F60AA"/>
                <w:sz w:val="20"/>
              </w:rPr>
              <w:t xml:space="preserve"> (877) 841-0660</w:t>
            </w:r>
            <w:r w:rsidR="00C9156B">
              <w:rPr>
                <w:rFonts w:ascii="Helvetica" w:hAnsi="Helvetica"/>
                <w:b/>
                <w:bCs/>
                <w:color w:val="1F60AA"/>
                <w:sz w:val="20"/>
              </w:rPr>
              <w:t xml:space="preserve"> </w:t>
            </w:r>
            <w:r w:rsidR="00C9156B">
              <w:rPr>
                <w:rFonts w:ascii="Helvetica" w:hAnsi="Helvetica"/>
                <w:color w:val="1F60AA"/>
                <w:sz w:val="16"/>
                <w:szCs w:val="16"/>
              </w:rPr>
              <w:t xml:space="preserve"> • </w:t>
            </w:r>
            <w:r w:rsidR="00C9156B">
              <w:rPr>
                <w:rFonts w:ascii="Helvetica" w:hAnsi="Helvetica"/>
                <w:b/>
                <w:bCs/>
                <w:color w:val="1F60AA"/>
                <w:sz w:val="20"/>
              </w:rPr>
              <w:t xml:space="preserve"> Toll Free Fax 877-851-0660</w:t>
            </w:r>
          </w:p>
          <w:p w:rsidR="00C95711" w:rsidRDefault="00C9156B">
            <w:pPr>
              <w:autoSpaceDE w:val="0"/>
              <w:autoSpaceDN w:val="0"/>
              <w:adjustRightInd w:val="0"/>
              <w:jc w:val="center"/>
              <w:rPr>
                <w:rFonts w:ascii="Helvetica" w:hAnsi="Helvetica"/>
                <w:color w:val="1F60AA"/>
                <w:sz w:val="16"/>
                <w:szCs w:val="16"/>
              </w:rPr>
            </w:pPr>
            <w:r>
              <w:rPr>
                <w:rFonts w:ascii="Helvetica" w:hAnsi="Helvetica"/>
                <w:color w:val="1F60AA"/>
                <w:sz w:val="16"/>
                <w:szCs w:val="16"/>
              </w:rPr>
              <w:t>Website: www.scrs.com</w:t>
            </w:r>
            <w:r w:rsidR="00C95711">
              <w:rPr>
                <w:rFonts w:ascii="Helvetica" w:hAnsi="Helvetica"/>
                <w:color w:val="1F60AA"/>
                <w:sz w:val="16"/>
                <w:szCs w:val="16"/>
              </w:rPr>
              <w:t xml:space="preserve">  •</w:t>
            </w:r>
            <w:r w:rsidR="007539CA">
              <w:rPr>
                <w:rFonts w:ascii="Helvetica" w:hAnsi="Helvetica"/>
                <w:color w:val="1F60AA"/>
                <w:sz w:val="16"/>
                <w:szCs w:val="16"/>
              </w:rPr>
              <w:t xml:space="preserve"> </w:t>
            </w:r>
            <w:r w:rsidR="00C95711">
              <w:rPr>
                <w:rFonts w:ascii="Helvetica" w:hAnsi="Helvetica"/>
                <w:color w:val="1F60AA"/>
                <w:sz w:val="16"/>
                <w:szCs w:val="16"/>
              </w:rPr>
              <w:t xml:space="preserve"> E-Mail: </w:t>
            </w:r>
            <w:smartTag w:uri="urn:schemas-microsoft-com:office:smarttags" w:element="PersonName">
              <w:r w:rsidR="00200876">
                <w:rPr>
                  <w:rFonts w:ascii="Helvetica" w:hAnsi="Helvetica"/>
                  <w:color w:val="1F60AA"/>
                  <w:sz w:val="16"/>
                  <w:szCs w:val="16"/>
                </w:rPr>
                <w:t>info</w:t>
              </w:r>
              <w:r w:rsidR="00C95711">
                <w:rPr>
                  <w:rFonts w:ascii="Helvetica" w:hAnsi="Helvetica"/>
                  <w:color w:val="1F60AA"/>
                  <w:sz w:val="16"/>
                  <w:szCs w:val="16"/>
                </w:rPr>
                <w:t>@</w:t>
              </w:r>
              <w:r w:rsidR="00200876">
                <w:rPr>
                  <w:rFonts w:ascii="Helvetica" w:hAnsi="Helvetica"/>
                  <w:color w:val="1F60AA"/>
                  <w:sz w:val="16"/>
                  <w:szCs w:val="16"/>
                </w:rPr>
                <w:t>scrs</w:t>
              </w:r>
              <w:r w:rsidR="00C95711">
                <w:rPr>
                  <w:rFonts w:ascii="Helvetica" w:hAnsi="Helvetica"/>
                  <w:color w:val="1F60AA"/>
                  <w:sz w:val="16"/>
                  <w:szCs w:val="16"/>
                </w:rPr>
                <w:t>.com</w:t>
              </w:r>
            </w:smartTag>
            <w:r w:rsidR="00C95711">
              <w:rPr>
                <w:rFonts w:ascii="Helvetica" w:hAnsi="Helvetica"/>
                <w:color w:val="1F60AA"/>
                <w:sz w:val="16"/>
                <w:szCs w:val="16"/>
              </w:rPr>
              <w:t xml:space="preserve">  • </w:t>
            </w:r>
            <w:r w:rsidR="007539CA">
              <w:rPr>
                <w:rFonts w:ascii="Helvetica" w:hAnsi="Helvetica"/>
                <w:color w:val="1F60AA"/>
                <w:sz w:val="16"/>
                <w:szCs w:val="16"/>
              </w:rPr>
              <w:t xml:space="preserve"> Mailing: </w:t>
            </w:r>
            <w:smartTag w:uri="urn:schemas-microsoft-com:office:smarttags" w:element="address">
              <w:smartTag w:uri="urn:schemas-microsoft-com:office:smarttags" w:element="Street">
                <w:r w:rsidR="00C95711">
                  <w:rPr>
                    <w:rFonts w:ascii="Helvetica" w:hAnsi="Helvetica"/>
                    <w:color w:val="1F60AA"/>
                    <w:sz w:val="16"/>
                    <w:szCs w:val="16"/>
                  </w:rPr>
                  <w:t xml:space="preserve">P.O. Box </w:t>
                </w:r>
                <w:r w:rsidR="00200876">
                  <w:rPr>
                    <w:rFonts w:ascii="Helvetica" w:hAnsi="Helvetica"/>
                    <w:color w:val="1F60AA"/>
                    <w:sz w:val="16"/>
                    <w:szCs w:val="16"/>
                  </w:rPr>
                  <w:t>909</w:t>
                </w:r>
              </w:smartTag>
              <w:r w:rsidR="007539CA">
                <w:rPr>
                  <w:rFonts w:ascii="Helvetica" w:hAnsi="Helvetica"/>
                  <w:color w:val="1F60AA"/>
                  <w:sz w:val="16"/>
                  <w:szCs w:val="16"/>
                </w:rPr>
                <w:t xml:space="preserve">, </w:t>
              </w:r>
              <w:smartTag w:uri="urn:schemas-microsoft-com:office:smarttags" w:element="City">
                <w:r w:rsidR="00200876">
                  <w:rPr>
                    <w:rFonts w:ascii="Helvetica" w:hAnsi="Helvetica"/>
                    <w:color w:val="1F60AA"/>
                    <w:sz w:val="16"/>
                    <w:szCs w:val="16"/>
                  </w:rPr>
                  <w:t>Prosser</w:t>
                </w:r>
              </w:smartTag>
              <w:r w:rsidR="00200876">
                <w:rPr>
                  <w:rFonts w:ascii="Helvetica" w:hAnsi="Helvetica"/>
                  <w:color w:val="1F60AA"/>
                  <w:sz w:val="16"/>
                  <w:szCs w:val="16"/>
                </w:rPr>
                <w:t xml:space="preserve">, </w:t>
              </w:r>
              <w:smartTag w:uri="urn:schemas-microsoft-com:office:smarttags" w:element="State">
                <w:r w:rsidR="00200876">
                  <w:rPr>
                    <w:rFonts w:ascii="Helvetica" w:hAnsi="Helvetica"/>
                    <w:color w:val="1F60AA"/>
                    <w:sz w:val="16"/>
                    <w:szCs w:val="16"/>
                  </w:rPr>
                  <w:t>WA</w:t>
                </w:r>
              </w:smartTag>
              <w:r w:rsidR="00200876">
                <w:rPr>
                  <w:rFonts w:ascii="Helvetica" w:hAnsi="Helvetica"/>
                  <w:color w:val="1F60AA"/>
                  <w:sz w:val="16"/>
                  <w:szCs w:val="16"/>
                </w:rPr>
                <w:t xml:space="preserve"> </w:t>
              </w:r>
              <w:r w:rsidR="007539CA">
                <w:rPr>
                  <w:rFonts w:ascii="Helvetica" w:hAnsi="Helvetica"/>
                  <w:color w:val="1F60AA"/>
                  <w:sz w:val="16"/>
                  <w:szCs w:val="16"/>
                </w:rPr>
                <w:t xml:space="preserve"> </w:t>
              </w:r>
              <w:smartTag w:uri="urn:schemas-microsoft-com:office:smarttags" w:element="PostalCode">
                <w:r w:rsidR="00200876">
                  <w:rPr>
                    <w:rFonts w:ascii="Helvetica" w:hAnsi="Helvetica"/>
                    <w:color w:val="1F60AA"/>
                    <w:sz w:val="16"/>
                    <w:szCs w:val="16"/>
                  </w:rPr>
                  <w:t>99350</w:t>
                </w:r>
              </w:smartTag>
            </w:smartTag>
          </w:p>
          <w:p w:rsidR="00C95711" w:rsidRPr="003738B7" w:rsidRDefault="00C95711">
            <w:pPr>
              <w:autoSpaceDE w:val="0"/>
              <w:autoSpaceDN w:val="0"/>
              <w:adjustRightInd w:val="0"/>
              <w:rPr>
                <w:b/>
                <w:bCs/>
                <w:sz w:val="16"/>
                <w:szCs w:val="16"/>
              </w:rPr>
            </w:pPr>
          </w:p>
        </w:tc>
      </w:tr>
    </w:tbl>
    <w:p w:rsidR="00C95711" w:rsidRDefault="00350333">
      <w:pPr>
        <w:rPr>
          <w:b/>
          <w:bCs/>
          <w:sz w:val="20"/>
          <w:szCs w:val="20"/>
        </w:rPr>
      </w:pPr>
      <w:r w:rsidRPr="00350333">
        <w:rPr>
          <w:noProof/>
          <w:sz w:val="20"/>
        </w:rPr>
        <w:pict>
          <v:shapetype id="_x0000_t202" coordsize="21600,21600" o:spt="202" path="m,l,21600r21600,l21600,xe">
            <v:stroke joinstyle="miter"/>
            <v:path gradientshapeok="t" o:connecttype="rect"/>
          </v:shapetype>
          <v:shape id="Text Box 6" o:spid="_x0000_s1026" type="#_x0000_t202" style="position:absolute;margin-left:-11.5pt;margin-top:-2.85pt;width:137.45pt;height:57.6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" stroked="f">
            <v:textbox style="mso-fit-shape-to-text:t">
              <w:txbxContent>
                <w:p w:rsidR="00044144" w:rsidRDefault="00044144">
                  <w:r>
                    <w:rPr>
                      <w:noProof/>
                    </w:rPr>
                    <w:drawing>
                      <wp:inline distT="0" distB="0" distL="0" distR="0">
                        <wp:extent cx="1536192" cy="640080"/>
                        <wp:effectExtent l="19050" t="0" r="6858" b="0"/>
                        <wp:docPr id="2" name="Picture 2" descr="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S"/>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192" cy="640080"/>
                                </a:xfrm>
                                <a:prstGeom prst="rect">
                                  <a:avLst/>
                                </a:prstGeom>
                                <a:noFill/>
                                <a:ln>
                                  <a:noFill/>
                                </a:ln>
                              </pic:spPr>
                            </pic:pic>
                          </a:graphicData>
                        </a:graphic>
                      </wp:inline>
                    </w:drawing>
                  </w:r>
                </w:p>
              </w:txbxContent>
            </v:textbox>
          </v:shape>
        </w:pict>
      </w:r>
    </w:p>
    <w:tbl>
      <w:tblPr>
        <w:tblpPr w:leftFromText="180" w:rightFromText="180" w:vertAnchor="text" w:horzAnchor="margin" w:tblpY="1212"/>
        <w:tblW w:w="0" w:type="auto"/>
        <w:tblBorders>
          <w:right w:val="single" w:sz="12" w:space="0" w:color="0066CC"/>
        </w:tblBorders>
        <w:tblLook w:val="01E0"/>
      </w:tblPr>
      <w:tblGrid>
        <w:gridCol w:w="2628"/>
      </w:tblGrid>
      <w:tr w:rsidR="00C95711" w:rsidTr="003738B7">
        <w:trPr>
          <w:trHeight w:val="13857"/>
        </w:trPr>
        <w:tc>
          <w:tcPr>
            <w:tcW w:w="2628" w:type="dxa"/>
          </w:tcPr>
          <w:p w:rsidR="00901ADC" w:rsidRPr="00E933A3" w:rsidRDefault="00901ADC" w:rsidP="00901ADC">
            <w:pPr>
              <w:tabs>
                <w:tab w:val="left" w:pos="180"/>
                <w:tab w:val="right" w:pos="2160"/>
              </w:tabs>
              <w:autoSpaceDE w:val="0"/>
              <w:autoSpaceDN w:val="0"/>
              <w:adjustRightInd w:val="0"/>
              <w:jc w:val="center"/>
              <w:rPr>
                <w:b/>
                <w:bCs/>
                <w:i/>
                <w:iCs/>
                <w:color w:val="1F60AA"/>
                <w:sz w:val="18"/>
                <w:szCs w:val="18"/>
              </w:rPr>
            </w:pPr>
            <w:r w:rsidRPr="00E933A3">
              <w:rPr>
                <w:b/>
                <w:bCs/>
                <w:i/>
                <w:iCs/>
                <w:color w:val="1F60AA"/>
                <w:sz w:val="18"/>
                <w:szCs w:val="18"/>
                <w:u w:val="single"/>
              </w:rPr>
              <w:t>Executive Officers:</w:t>
            </w:r>
          </w:p>
          <w:p w:rsidR="00A440B5" w:rsidRPr="008D6895" w:rsidRDefault="00A440B5" w:rsidP="00A440B5">
            <w:pPr>
              <w:tabs>
                <w:tab w:val="left" w:pos="180"/>
                <w:tab w:val="right" w:pos="2160"/>
              </w:tabs>
              <w:autoSpaceDE w:val="0"/>
              <w:autoSpaceDN w:val="0"/>
              <w:adjustRightInd w:val="0"/>
              <w:rPr>
                <w:sz w:val="10"/>
                <w:szCs w:val="10"/>
              </w:rPr>
            </w:pPr>
            <w:proofErr w:type="spellStart"/>
            <w:r>
              <w:rPr>
                <w:b/>
                <w:bCs/>
                <w:i/>
                <w:iCs/>
                <w:sz w:val="16"/>
                <w:szCs w:val="16"/>
              </w:rPr>
              <w:t>KyeYeung</w:t>
            </w:r>
            <w:proofErr w:type="spellEnd"/>
            <w:r>
              <w:rPr>
                <w:b/>
                <w:bCs/>
                <w:i/>
                <w:iCs/>
                <w:sz w:val="16"/>
                <w:szCs w:val="16"/>
              </w:rPr>
              <w:t xml:space="preserve">                      </w:t>
            </w:r>
            <w:r>
              <w:rPr>
                <w:sz w:val="12"/>
                <w:szCs w:val="12"/>
              </w:rPr>
              <w:t xml:space="preserve"> (714) 957-1290</w:t>
            </w:r>
          </w:p>
          <w:p w:rsidR="00A73125" w:rsidRPr="008D6895" w:rsidRDefault="00A440B5" w:rsidP="00A440B5">
            <w:pPr>
              <w:tabs>
                <w:tab w:val="left" w:pos="180"/>
                <w:tab w:val="right" w:pos="2160"/>
              </w:tabs>
              <w:autoSpaceDE w:val="0"/>
              <w:autoSpaceDN w:val="0"/>
              <w:adjustRightInd w:val="0"/>
              <w:rPr>
                <w:sz w:val="10"/>
                <w:szCs w:val="10"/>
              </w:rPr>
            </w:pPr>
            <w:r>
              <w:rPr>
                <w:sz w:val="12"/>
                <w:szCs w:val="12"/>
              </w:rPr>
              <w:t xml:space="preserve">Chairman  </w:t>
            </w:r>
            <w:r w:rsidR="00B029FA">
              <w:rPr>
                <w:sz w:val="12"/>
                <w:szCs w:val="12"/>
              </w:rPr>
              <w:t xml:space="preserve">         </w:t>
            </w:r>
            <w:r>
              <w:rPr>
                <w:sz w:val="12"/>
                <w:szCs w:val="12"/>
              </w:rPr>
              <w:t xml:space="preserve">                                  California</w:t>
            </w:r>
          </w:p>
          <w:p w:rsidR="00901ADC" w:rsidRPr="008D6895" w:rsidRDefault="00901ADC" w:rsidP="00901ADC">
            <w:pPr>
              <w:tabs>
                <w:tab w:val="left" w:pos="180"/>
                <w:tab w:val="right" w:pos="2160"/>
              </w:tabs>
              <w:autoSpaceDE w:val="0"/>
              <w:autoSpaceDN w:val="0"/>
              <w:adjustRightInd w:val="0"/>
              <w:rPr>
                <w:sz w:val="10"/>
                <w:szCs w:val="10"/>
              </w:rPr>
            </w:pPr>
          </w:p>
          <w:p w:rsidR="00901ADC" w:rsidRPr="008D6895" w:rsidRDefault="00A440B5" w:rsidP="00901ADC">
            <w:pPr>
              <w:tabs>
                <w:tab w:val="left" w:pos="180"/>
                <w:tab w:val="right" w:pos="2160"/>
              </w:tabs>
              <w:autoSpaceDE w:val="0"/>
              <w:autoSpaceDN w:val="0"/>
              <w:adjustRightInd w:val="0"/>
              <w:rPr>
                <w:sz w:val="10"/>
                <w:szCs w:val="10"/>
              </w:rPr>
            </w:pPr>
            <w:r>
              <w:rPr>
                <w:b/>
                <w:bCs/>
                <w:i/>
                <w:iCs/>
                <w:sz w:val="16"/>
                <w:szCs w:val="16"/>
              </w:rPr>
              <w:t xml:space="preserve">Brett Bailey                   </w:t>
            </w:r>
            <w:r w:rsidR="00B029FA">
              <w:rPr>
                <w:b/>
                <w:bCs/>
                <w:i/>
                <w:iCs/>
                <w:sz w:val="16"/>
                <w:szCs w:val="16"/>
              </w:rPr>
              <w:t xml:space="preserve"> </w:t>
            </w:r>
            <w:r>
              <w:rPr>
                <w:sz w:val="12"/>
                <w:szCs w:val="12"/>
              </w:rPr>
              <w:t xml:space="preserve">(816) 741-6966 </w:t>
            </w:r>
            <w:r w:rsidR="00901ADC">
              <w:rPr>
                <w:sz w:val="12"/>
                <w:szCs w:val="12"/>
              </w:rPr>
              <w:t>Vi</w:t>
            </w:r>
            <w:r w:rsidR="00D27877">
              <w:rPr>
                <w:sz w:val="12"/>
                <w:szCs w:val="12"/>
              </w:rPr>
              <w:t xml:space="preserve">ce-Chairman                      </w:t>
            </w:r>
            <w:r w:rsidR="00924895">
              <w:rPr>
                <w:sz w:val="12"/>
                <w:szCs w:val="12"/>
              </w:rPr>
              <w:t xml:space="preserve"> </w:t>
            </w:r>
            <w:r w:rsidR="00D27877">
              <w:rPr>
                <w:sz w:val="12"/>
                <w:szCs w:val="12"/>
              </w:rPr>
              <w:t xml:space="preserve"> </w:t>
            </w:r>
            <w:r w:rsidR="00426B3B">
              <w:rPr>
                <w:sz w:val="12"/>
                <w:szCs w:val="12"/>
              </w:rPr>
              <w:t xml:space="preserve"> </w:t>
            </w:r>
            <w:r w:rsidR="00D27877">
              <w:rPr>
                <w:sz w:val="12"/>
                <w:szCs w:val="12"/>
              </w:rPr>
              <w:t xml:space="preserve"> </w:t>
            </w:r>
            <w:r w:rsidR="00901ADC">
              <w:rPr>
                <w:sz w:val="12"/>
                <w:szCs w:val="12"/>
              </w:rPr>
              <w:t xml:space="preserve">   </w:t>
            </w:r>
            <w:r w:rsidR="004C2CA5">
              <w:rPr>
                <w:sz w:val="12"/>
                <w:szCs w:val="12"/>
              </w:rPr>
              <w:t xml:space="preserve"> </w:t>
            </w:r>
            <w:r w:rsidR="00A7300F">
              <w:rPr>
                <w:sz w:val="12"/>
                <w:szCs w:val="12"/>
              </w:rPr>
              <w:t xml:space="preserve">      </w:t>
            </w:r>
            <w:r>
              <w:rPr>
                <w:sz w:val="12"/>
                <w:szCs w:val="12"/>
              </w:rPr>
              <w:t xml:space="preserve"> Missouri</w:t>
            </w:r>
          </w:p>
          <w:p w:rsidR="00901ADC" w:rsidRPr="008D6895" w:rsidRDefault="00901ADC" w:rsidP="00901ADC">
            <w:pPr>
              <w:tabs>
                <w:tab w:val="left" w:pos="180"/>
                <w:tab w:val="right" w:pos="2160"/>
              </w:tabs>
              <w:autoSpaceDE w:val="0"/>
              <w:autoSpaceDN w:val="0"/>
              <w:adjustRightInd w:val="0"/>
              <w:jc w:val="right"/>
              <w:rPr>
                <w:sz w:val="10"/>
                <w:szCs w:val="10"/>
              </w:rPr>
            </w:pPr>
          </w:p>
          <w:p w:rsidR="00901ADC" w:rsidRDefault="00924895" w:rsidP="00D27877">
            <w:pPr>
              <w:tabs>
                <w:tab w:val="left" w:pos="180"/>
                <w:tab w:val="right" w:pos="2160"/>
              </w:tabs>
              <w:autoSpaceDE w:val="0"/>
              <w:autoSpaceDN w:val="0"/>
              <w:adjustRightInd w:val="0"/>
              <w:spacing w:line="124" w:lineRule="atLeast"/>
              <w:rPr>
                <w:sz w:val="12"/>
                <w:szCs w:val="12"/>
              </w:rPr>
            </w:pPr>
            <w:r>
              <w:rPr>
                <w:b/>
                <w:bCs/>
                <w:i/>
                <w:iCs/>
                <w:sz w:val="16"/>
                <w:szCs w:val="16"/>
              </w:rPr>
              <w:t xml:space="preserve">Bruce Halcro             </w:t>
            </w:r>
            <w:r w:rsidR="00D27877">
              <w:rPr>
                <w:sz w:val="12"/>
                <w:szCs w:val="12"/>
              </w:rPr>
              <w:t xml:space="preserve">  </w:t>
            </w:r>
            <w:r>
              <w:rPr>
                <w:sz w:val="12"/>
                <w:szCs w:val="12"/>
              </w:rPr>
              <w:t xml:space="preserve">  </w:t>
            </w:r>
            <w:r w:rsidR="00994F1A">
              <w:rPr>
                <w:sz w:val="12"/>
                <w:szCs w:val="12"/>
              </w:rPr>
              <w:t xml:space="preserve"> </w:t>
            </w:r>
            <w:r>
              <w:rPr>
                <w:sz w:val="12"/>
                <w:szCs w:val="12"/>
              </w:rPr>
              <w:t xml:space="preserve"> (406) 442-8611</w:t>
            </w:r>
          </w:p>
          <w:p w:rsidR="00901ADC" w:rsidRDefault="00A440B5" w:rsidP="00901ADC">
            <w:pPr>
              <w:tabs>
                <w:tab w:val="left" w:pos="180"/>
                <w:tab w:val="right" w:pos="2160"/>
              </w:tabs>
              <w:autoSpaceDE w:val="0"/>
              <w:autoSpaceDN w:val="0"/>
              <w:adjustRightInd w:val="0"/>
              <w:rPr>
                <w:sz w:val="12"/>
                <w:szCs w:val="12"/>
              </w:rPr>
            </w:pPr>
            <w:r>
              <w:rPr>
                <w:sz w:val="12"/>
                <w:szCs w:val="12"/>
              </w:rPr>
              <w:t>Secretary</w:t>
            </w:r>
            <w:r w:rsidR="00901ADC">
              <w:rPr>
                <w:sz w:val="12"/>
                <w:szCs w:val="12"/>
              </w:rPr>
              <w:t xml:space="preserve">                 </w:t>
            </w:r>
            <w:r w:rsidR="00924895">
              <w:rPr>
                <w:sz w:val="12"/>
                <w:szCs w:val="12"/>
              </w:rPr>
              <w:t xml:space="preserve">                     </w:t>
            </w:r>
            <w:r w:rsidR="004C2CA5">
              <w:rPr>
                <w:sz w:val="12"/>
                <w:szCs w:val="12"/>
              </w:rPr>
              <w:t xml:space="preserve"> </w:t>
            </w:r>
            <w:r w:rsidR="00924895">
              <w:rPr>
                <w:sz w:val="12"/>
                <w:szCs w:val="12"/>
              </w:rPr>
              <w:t xml:space="preserve">        Montan</w:t>
            </w:r>
            <w:r w:rsidR="00901ADC">
              <w:rPr>
                <w:sz w:val="12"/>
                <w:szCs w:val="12"/>
              </w:rPr>
              <w:t>a</w:t>
            </w:r>
          </w:p>
          <w:p w:rsidR="00901ADC" w:rsidRPr="008D6895" w:rsidRDefault="00901ADC" w:rsidP="00901ADC">
            <w:pPr>
              <w:tabs>
                <w:tab w:val="left" w:pos="180"/>
                <w:tab w:val="right" w:pos="2160"/>
              </w:tabs>
              <w:autoSpaceDE w:val="0"/>
              <w:autoSpaceDN w:val="0"/>
              <w:adjustRightInd w:val="0"/>
              <w:jc w:val="right"/>
              <w:rPr>
                <w:sz w:val="10"/>
                <w:szCs w:val="10"/>
              </w:rPr>
            </w:pPr>
          </w:p>
          <w:p w:rsidR="00A440B5" w:rsidRDefault="00A440B5" w:rsidP="00A440B5">
            <w:pPr>
              <w:tabs>
                <w:tab w:val="left" w:pos="180"/>
                <w:tab w:val="right" w:pos="2160"/>
              </w:tabs>
              <w:autoSpaceDE w:val="0"/>
              <w:autoSpaceDN w:val="0"/>
              <w:adjustRightInd w:val="0"/>
              <w:spacing w:line="124" w:lineRule="atLeast"/>
              <w:rPr>
                <w:sz w:val="12"/>
                <w:szCs w:val="12"/>
              </w:rPr>
            </w:pPr>
            <w:r>
              <w:rPr>
                <w:b/>
                <w:bCs/>
                <w:i/>
                <w:iCs/>
                <w:sz w:val="16"/>
                <w:szCs w:val="16"/>
              </w:rPr>
              <w:t xml:space="preserve">Amber Alley        </w:t>
            </w:r>
            <w:r>
              <w:rPr>
                <w:sz w:val="12"/>
                <w:szCs w:val="12"/>
              </w:rPr>
              <w:t xml:space="preserve">               (415) 994-7913</w:t>
            </w:r>
          </w:p>
          <w:p w:rsidR="00A73125" w:rsidRPr="000C6324" w:rsidRDefault="00A440B5" w:rsidP="000C6324">
            <w:pPr>
              <w:tabs>
                <w:tab w:val="left" w:pos="180"/>
                <w:tab w:val="right" w:pos="2160"/>
              </w:tabs>
              <w:autoSpaceDE w:val="0"/>
              <w:autoSpaceDN w:val="0"/>
              <w:adjustRightInd w:val="0"/>
              <w:spacing w:line="124" w:lineRule="atLeast"/>
              <w:rPr>
                <w:sz w:val="12"/>
                <w:szCs w:val="12"/>
              </w:rPr>
            </w:pPr>
            <w:r>
              <w:rPr>
                <w:sz w:val="12"/>
                <w:szCs w:val="12"/>
              </w:rPr>
              <w:t>Treasurer</w:t>
            </w:r>
            <w:r w:rsidR="00A73125">
              <w:rPr>
                <w:sz w:val="12"/>
                <w:szCs w:val="12"/>
              </w:rPr>
              <w:t xml:space="preserve">                        </w:t>
            </w:r>
            <w:r w:rsidR="00924895">
              <w:rPr>
                <w:sz w:val="12"/>
                <w:szCs w:val="12"/>
              </w:rPr>
              <w:t xml:space="preserve">    </w:t>
            </w:r>
            <w:r w:rsidR="00A73125">
              <w:rPr>
                <w:sz w:val="12"/>
                <w:szCs w:val="12"/>
              </w:rPr>
              <w:t xml:space="preserve">        </w:t>
            </w:r>
            <w:r w:rsidR="00924895">
              <w:rPr>
                <w:sz w:val="12"/>
                <w:szCs w:val="12"/>
              </w:rPr>
              <w:t xml:space="preserve"> </w:t>
            </w:r>
            <w:r w:rsidR="00A7300F">
              <w:rPr>
                <w:sz w:val="12"/>
                <w:szCs w:val="12"/>
              </w:rPr>
              <w:t xml:space="preserve">     </w:t>
            </w:r>
            <w:r w:rsidR="00994F1A">
              <w:rPr>
                <w:sz w:val="12"/>
                <w:szCs w:val="12"/>
              </w:rPr>
              <w:t xml:space="preserve"> </w:t>
            </w:r>
            <w:r w:rsidR="00A7300F">
              <w:rPr>
                <w:sz w:val="12"/>
                <w:szCs w:val="12"/>
              </w:rPr>
              <w:t xml:space="preserve">  </w:t>
            </w:r>
            <w:r>
              <w:rPr>
                <w:sz w:val="12"/>
                <w:szCs w:val="12"/>
              </w:rPr>
              <w:t>California</w:t>
            </w:r>
          </w:p>
          <w:p w:rsidR="00901ADC" w:rsidRPr="008D6895" w:rsidRDefault="00901ADC" w:rsidP="00901ADC">
            <w:pPr>
              <w:tabs>
                <w:tab w:val="left" w:pos="180"/>
                <w:tab w:val="right" w:pos="2160"/>
              </w:tabs>
              <w:autoSpaceDE w:val="0"/>
              <w:autoSpaceDN w:val="0"/>
              <w:adjustRightInd w:val="0"/>
              <w:spacing w:line="124" w:lineRule="atLeast"/>
              <w:jc w:val="center"/>
              <w:rPr>
                <w:sz w:val="10"/>
                <w:szCs w:val="10"/>
              </w:rPr>
            </w:pPr>
          </w:p>
          <w:p w:rsidR="00901ADC" w:rsidRDefault="00A440B5" w:rsidP="00D27877">
            <w:pPr>
              <w:tabs>
                <w:tab w:val="left" w:pos="180"/>
                <w:tab w:val="right" w:pos="2160"/>
              </w:tabs>
              <w:autoSpaceDE w:val="0"/>
              <w:autoSpaceDN w:val="0"/>
              <w:adjustRightInd w:val="0"/>
              <w:spacing w:line="124" w:lineRule="atLeast"/>
              <w:rPr>
                <w:sz w:val="12"/>
                <w:szCs w:val="12"/>
              </w:rPr>
            </w:pPr>
            <w:r>
              <w:rPr>
                <w:b/>
                <w:bCs/>
                <w:i/>
                <w:iCs/>
                <w:sz w:val="16"/>
                <w:szCs w:val="16"/>
              </w:rPr>
              <w:t xml:space="preserve">Michael Bradshaw  </w:t>
            </w:r>
            <w:r w:rsidR="00994F1A">
              <w:rPr>
                <w:sz w:val="12"/>
                <w:szCs w:val="12"/>
              </w:rPr>
              <w:t xml:space="preserve">        </w:t>
            </w:r>
            <w:r>
              <w:rPr>
                <w:sz w:val="12"/>
                <w:szCs w:val="12"/>
              </w:rPr>
              <w:t>(828) 569-1275</w:t>
            </w:r>
            <w:r w:rsidR="00D27877">
              <w:rPr>
                <w:sz w:val="12"/>
                <w:szCs w:val="12"/>
              </w:rPr>
              <w:t xml:space="preserve">                                                       </w:t>
            </w:r>
          </w:p>
          <w:p w:rsidR="0053344F" w:rsidRPr="000C6324" w:rsidRDefault="00901ADC" w:rsidP="0053344F">
            <w:pPr>
              <w:tabs>
                <w:tab w:val="left" w:pos="180"/>
                <w:tab w:val="right" w:pos="2160"/>
              </w:tabs>
              <w:autoSpaceDE w:val="0"/>
              <w:autoSpaceDN w:val="0"/>
              <w:adjustRightInd w:val="0"/>
              <w:spacing w:line="124" w:lineRule="atLeast"/>
              <w:rPr>
                <w:sz w:val="12"/>
                <w:szCs w:val="12"/>
              </w:rPr>
            </w:pPr>
            <w:r>
              <w:rPr>
                <w:sz w:val="12"/>
                <w:szCs w:val="12"/>
              </w:rPr>
              <w:t xml:space="preserve">Director-at-Large           </w:t>
            </w:r>
            <w:r w:rsidR="004C2CA5">
              <w:rPr>
                <w:sz w:val="12"/>
                <w:szCs w:val="12"/>
              </w:rPr>
              <w:t xml:space="preserve"> </w:t>
            </w:r>
            <w:r>
              <w:rPr>
                <w:sz w:val="12"/>
                <w:szCs w:val="12"/>
              </w:rPr>
              <w:t xml:space="preserve"> </w:t>
            </w:r>
            <w:r w:rsidR="00924895">
              <w:rPr>
                <w:sz w:val="12"/>
                <w:szCs w:val="12"/>
              </w:rPr>
              <w:t xml:space="preserve"> </w:t>
            </w:r>
            <w:r>
              <w:rPr>
                <w:sz w:val="12"/>
                <w:szCs w:val="12"/>
              </w:rPr>
              <w:t xml:space="preserve">     </w:t>
            </w:r>
            <w:r w:rsidR="00994F1A">
              <w:rPr>
                <w:sz w:val="12"/>
                <w:szCs w:val="12"/>
              </w:rPr>
              <w:t xml:space="preserve">      </w:t>
            </w:r>
            <w:r w:rsidR="00A440B5">
              <w:rPr>
                <w:sz w:val="12"/>
                <w:szCs w:val="12"/>
              </w:rPr>
              <w:t>North Carolina</w:t>
            </w:r>
          </w:p>
          <w:p w:rsidR="0053344F" w:rsidRPr="008D6895" w:rsidRDefault="0053344F" w:rsidP="0053344F">
            <w:pPr>
              <w:tabs>
                <w:tab w:val="left" w:pos="180"/>
                <w:tab w:val="right" w:pos="2160"/>
              </w:tabs>
              <w:autoSpaceDE w:val="0"/>
              <w:autoSpaceDN w:val="0"/>
              <w:adjustRightInd w:val="0"/>
              <w:spacing w:line="124" w:lineRule="atLeast"/>
              <w:jc w:val="center"/>
              <w:rPr>
                <w:sz w:val="10"/>
                <w:szCs w:val="10"/>
              </w:rPr>
            </w:pPr>
          </w:p>
          <w:p w:rsidR="00A440B5" w:rsidRDefault="00A440B5" w:rsidP="00A440B5">
            <w:pPr>
              <w:tabs>
                <w:tab w:val="left" w:pos="180"/>
                <w:tab w:val="right" w:pos="2160"/>
              </w:tabs>
              <w:autoSpaceDE w:val="0"/>
              <w:autoSpaceDN w:val="0"/>
              <w:adjustRightInd w:val="0"/>
              <w:spacing w:line="124" w:lineRule="atLeast"/>
              <w:rPr>
                <w:sz w:val="12"/>
                <w:szCs w:val="12"/>
              </w:rPr>
            </w:pPr>
            <w:r>
              <w:rPr>
                <w:b/>
                <w:bCs/>
                <w:i/>
                <w:iCs/>
                <w:sz w:val="16"/>
                <w:szCs w:val="16"/>
              </w:rPr>
              <w:t xml:space="preserve">Andy Dingman              </w:t>
            </w:r>
            <w:r>
              <w:rPr>
                <w:sz w:val="12"/>
                <w:szCs w:val="12"/>
              </w:rPr>
              <w:tab/>
              <w:t xml:space="preserve">(402) </w:t>
            </w:r>
            <w:r w:rsidRPr="00663294">
              <w:rPr>
                <w:sz w:val="12"/>
                <w:szCs w:val="12"/>
              </w:rPr>
              <w:t>558-3500</w:t>
            </w:r>
          </w:p>
          <w:p w:rsidR="00A440B5" w:rsidRPr="00B029FA" w:rsidRDefault="00A440B5" w:rsidP="00A440B5">
            <w:pPr>
              <w:tabs>
                <w:tab w:val="left" w:pos="180"/>
                <w:tab w:val="right" w:pos="2160"/>
              </w:tabs>
              <w:autoSpaceDE w:val="0"/>
              <w:autoSpaceDN w:val="0"/>
              <w:adjustRightInd w:val="0"/>
              <w:rPr>
                <w:sz w:val="10"/>
                <w:szCs w:val="10"/>
              </w:rPr>
            </w:pPr>
            <w:r>
              <w:rPr>
                <w:sz w:val="12"/>
                <w:szCs w:val="12"/>
              </w:rPr>
              <w:t>Immediate Past Chairman                    Nebraska</w:t>
            </w:r>
          </w:p>
          <w:p w:rsidR="00901ADC" w:rsidRPr="00B029FA" w:rsidRDefault="00901ADC" w:rsidP="00901ADC">
            <w:pPr>
              <w:tabs>
                <w:tab w:val="left" w:pos="180"/>
                <w:tab w:val="right" w:pos="2160"/>
              </w:tabs>
              <w:autoSpaceDE w:val="0"/>
              <w:autoSpaceDN w:val="0"/>
              <w:adjustRightInd w:val="0"/>
              <w:jc w:val="center"/>
              <w:rPr>
                <w:b/>
                <w:bCs/>
                <w:i/>
                <w:iCs/>
                <w:color w:val="1F60AA"/>
                <w:sz w:val="10"/>
                <w:szCs w:val="10"/>
                <w:u w:val="single"/>
              </w:rPr>
            </w:pPr>
          </w:p>
          <w:p w:rsidR="00901ADC" w:rsidRPr="00E933A3" w:rsidRDefault="00901ADC" w:rsidP="00901ADC">
            <w:pPr>
              <w:tabs>
                <w:tab w:val="left" w:pos="180"/>
                <w:tab w:val="right" w:pos="2160"/>
              </w:tabs>
              <w:autoSpaceDE w:val="0"/>
              <w:autoSpaceDN w:val="0"/>
              <w:adjustRightInd w:val="0"/>
              <w:spacing w:line="112" w:lineRule="atLeast"/>
              <w:jc w:val="center"/>
              <w:rPr>
                <w:b/>
                <w:bCs/>
                <w:i/>
                <w:iCs/>
                <w:color w:val="1F60AA"/>
                <w:sz w:val="18"/>
                <w:szCs w:val="18"/>
              </w:rPr>
            </w:pPr>
            <w:r w:rsidRPr="00E933A3">
              <w:rPr>
                <w:b/>
                <w:bCs/>
                <w:i/>
                <w:iCs/>
                <w:color w:val="1F60AA"/>
                <w:sz w:val="18"/>
                <w:szCs w:val="18"/>
                <w:u w:val="single"/>
              </w:rPr>
              <w:t>National Directors:</w:t>
            </w:r>
          </w:p>
          <w:p w:rsidR="00EB64E3" w:rsidRDefault="00EB64E3" w:rsidP="00EB64E3">
            <w:pPr>
              <w:tabs>
                <w:tab w:val="left" w:pos="180"/>
                <w:tab w:val="right" w:pos="2160"/>
              </w:tabs>
              <w:autoSpaceDE w:val="0"/>
              <w:autoSpaceDN w:val="0"/>
              <w:adjustRightInd w:val="0"/>
              <w:spacing w:line="124" w:lineRule="atLeast"/>
              <w:rPr>
                <w:sz w:val="12"/>
                <w:szCs w:val="12"/>
              </w:rPr>
            </w:pPr>
            <w:r>
              <w:rPr>
                <w:b/>
                <w:bCs/>
                <w:i/>
                <w:iCs/>
                <w:sz w:val="16"/>
                <w:szCs w:val="16"/>
              </w:rPr>
              <w:t xml:space="preserve">Michael Bradshaw         </w:t>
            </w:r>
            <w:r>
              <w:rPr>
                <w:sz w:val="12"/>
                <w:szCs w:val="12"/>
              </w:rPr>
              <w:tab/>
              <w:t>(828) 569-1275</w:t>
            </w:r>
          </w:p>
          <w:p w:rsidR="00A440B5" w:rsidRDefault="00EB64E3" w:rsidP="00A440B5">
            <w:pPr>
              <w:tabs>
                <w:tab w:val="left" w:pos="180"/>
                <w:tab w:val="right" w:pos="2160"/>
              </w:tabs>
              <w:autoSpaceDE w:val="0"/>
              <w:autoSpaceDN w:val="0"/>
              <w:adjustRightInd w:val="0"/>
              <w:jc w:val="center"/>
              <w:rPr>
                <w:sz w:val="12"/>
                <w:szCs w:val="12"/>
              </w:rPr>
            </w:pPr>
            <w:r>
              <w:rPr>
                <w:sz w:val="12"/>
                <w:szCs w:val="12"/>
              </w:rPr>
              <w:t xml:space="preserve">                                                     North Carolina</w:t>
            </w:r>
          </w:p>
          <w:p w:rsidR="00A440B5" w:rsidRDefault="00A440B5" w:rsidP="00A440B5">
            <w:pPr>
              <w:tabs>
                <w:tab w:val="left" w:pos="180"/>
                <w:tab w:val="right" w:pos="2160"/>
              </w:tabs>
              <w:autoSpaceDE w:val="0"/>
              <w:autoSpaceDN w:val="0"/>
              <w:adjustRightInd w:val="0"/>
              <w:jc w:val="center"/>
              <w:rPr>
                <w:sz w:val="12"/>
                <w:szCs w:val="12"/>
              </w:rPr>
            </w:pPr>
          </w:p>
          <w:p w:rsidR="00C503A2" w:rsidRDefault="00C503A2" w:rsidP="00C503A2">
            <w:pPr>
              <w:tabs>
                <w:tab w:val="left" w:pos="180"/>
                <w:tab w:val="right" w:pos="2160"/>
              </w:tabs>
              <w:autoSpaceDE w:val="0"/>
              <w:autoSpaceDN w:val="0"/>
              <w:adjustRightInd w:val="0"/>
              <w:spacing w:line="124" w:lineRule="atLeast"/>
              <w:rPr>
                <w:sz w:val="12"/>
                <w:szCs w:val="12"/>
              </w:rPr>
            </w:pPr>
            <w:r>
              <w:rPr>
                <w:b/>
                <w:bCs/>
                <w:i/>
                <w:iCs/>
                <w:sz w:val="16"/>
                <w:szCs w:val="16"/>
              </w:rPr>
              <w:t xml:space="preserve">Domenic Brusco           </w:t>
            </w:r>
            <w:r>
              <w:rPr>
                <w:sz w:val="12"/>
                <w:szCs w:val="12"/>
              </w:rPr>
              <w:t xml:space="preserve">  (</w:t>
            </w:r>
            <w:r w:rsidR="000E1929">
              <w:rPr>
                <w:sz w:val="12"/>
                <w:szCs w:val="12"/>
              </w:rPr>
              <w:t>724</w:t>
            </w:r>
            <w:r>
              <w:rPr>
                <w:sz w:val="12"/>
                <w:szCs w:val="12"/>
              </w:rPr>
              <w:t>)</w:t>
            </w:r>
            <w:r w:rsidR="000E1929">
              <w:rPr>
                <w:sz w:val="12"/>
                <w:szCs w:val="12"/>
              </w:rPr>
              <w:t xml:space="preserve"> 931-3063</w:t>
            </w:r>
          </w:p>
          <w:p w:rsidR="00C503A2" w:rsidRDefault="00C503A2" w:rsidP="00C503A2">
            <w:pPr>
              <w:tabs>
                <w:tab w:val="left" w:pos="180"/>
                <w:tab w:val="right" w:pos="2160"/>
              </w:tabs>
              <w:autoSpaceDE w:val="0"/>
              <w:autoSpaceDN w:val="0"/>
              <w:adjustRightInd w:val="0"/>
              <w:jc w:val="center"/>
              <w:rPr>
                <w:sz w:val="12"/>
                <w:szCs w:val="12"/>
              </w:rPr>
            </w:pPr>
            <w:r>
              <w:rPr>
                <w:sz w:val="12"/>
                <w:szCs w:val="12"/>
              </w:rPr>
              <w:t xml:space="preserve">                                    </w:t>
            </w:r>
            <w:r w:rsidR="000E1929">
              <w:rPr>
                <w:sz w:val="12"/>
                <w:szCs w:val="12"/>
              </w:rPr>
              <w:t xml:space="preserve">                    Pennsylva</w:t>
            </w:r>
            <w:r>
              <w:rPr>
                <w:sz w:val="12"/>
                <w:szCs w:val="12"/>
              </w:rPr>
              <w:t>nia</w:t>
            </w:r>
          </w:p>
          <w:p w:rsidR="00C503A2" w:rsidRPr="00930EB0" w:rsidRDefault="00C503A2" w:rsidP="00C503A2">
            <w:pPr>
              <w:tabs>
                <w:tab w:val="left" w:pos="180"/>
                <w:tab w:val="right" w:pos="2160"/>
              </w:tabs>
              <w:autoSpaceDE w:val="0"/>
              <w:autoSpaceDN w:val="0"/>
              <w:adjustRightInd w:val="0"/>
              <w:spacing w:line="124" w:lineRule="atLeast"/>
              <w:jc w:val="center"/>
              <w:rPr>
                <w:sz w:val="12"/>
                <w:szCs w:val="12"/>
              </w:rPr>
            </w:pPr>
          </w:p>
          <w:p w:rsidR="00A440B5" w:rsidRDefault="00A440B5" w:rsidP="00A440B5">
            <w:pPr>
              <w:tabs>
                <w:tab w:val="left" w:pos="180"/>
                <w:tab w:val="right" w:pos="2160"/>
              </w:tabs>
              <w:autoSpaceDE w:val="0"/>
              <w:autoSpaceDN w:val="0"/>
              <w:adjustRightInd w:val="0"/>
              <w:jc w:val="center"/>
              <w:rPr>
                <w:sz w:val="12"/>
                <w:szCs w:val="12"/>
              </w:rPr>
            </w:pPr>
            <w:r>
              <w:rPr>
                <w:b/>
                <w:bCs/>
                <w:i/>
                <w:iCs/>
                <w:sz w:val="16"/>
                <w:szCs w:val="16"/>
              </w:rPr>
              <w:t>Trace Coccimiglio</w:t>
            </w:r>
            <w:r w:rsidR="00B029FA">
              <w:rPr>
                <w:b/>
                <w:bCs/>
                <w:i/>
                <w:iCs/>
                <w:sz w:val="16"/>
                <w:szCs w:val="16"/>
              </w:rPr>
              <w:t xml:space="preserve"> </w:t>
            </w:r>
            <w:r w:rsidR="00B029FA">
              <w:rPr>
                <w:sz w:val="12"/>
                <w:szCs w:val="12"/>
              </w:rPr>
              <w:t xml:space="preserve">         </w:t>
            </w:r>
            <w:r>
              <w:rPr>
                <w:sz w:val="12"/>
                <w:szCs w:val="12"/>
              </w:rPr>
              <w:t>(</w:t>
            </w:r>
            <w:r w:rsidR="00B029FA">
              <w:rPr>
                <w:sz w:val="12"/>
                <w:szCs w:val="12"/>
              </w:rPr>
              <w:t>801</w:t>
            </w:r>
            <w:r>
              <w:rPr>
                <w:sz w:val="12"/>
                <w:szCs w:val="12"/>
              </w:rPr>
              <w:t xml:space="preserve">) </w:t>
            </w:r>
            <w:r w:rsidR="00B029FA">
              <w:rPr>
                <w:sz w:val="12"/>
                <w:szCs w:val="12"/>
              </w:rPr>
              <w:t>576</w:t>
            </w:r>
            <w:r>
              <w:rPr>
                <w:sz w:val="12"/>
                <w:szCs w:val="12"/>
              </w:rPr>
              <w:t>-</w:t>
            </w:r>
            <w:r w:rsidR="00B029FA">
              <w:rPr>
                <w:sz w:val="12"/>
                <w:szCs w:val="12"/>
              </w:rPr>
              <w:t>8585</w:t>
            </w:r>
          </w:p>
          <w:p w:rsidR="00A440B5" w:rsidRDefault="00A440B5" w:rsidP="00B029FA">
            <w:pPr>
              <w:tabs>
                <w:tab w:val="left" w:pos="180"/>
                <w:tab w:val="right" w:pos="2160"/>
              </w:tabs>
              <w:autoSpaceDE w:val="0"/>
              <w:autoSpaceDN w:val="0"/>
              <w:adjustRightInd w:val="0"/>
              <w:jc w:val="center"/>
              <w:rPr>
                <w:sz w:val="12"/>
                <w:szCs w:val="12"/>
              </w:rPr>
            </w:pPr>
            <w:r>
              <w:rPr>
                <w:sz w:val="12"/>
                <w:szCs w:val="12"/>
              </w:rPr>
              <w:t xml:space="preserve">                                                             </w:t>
            </w:r>
            <w:r w:rsidR="00B029FA">
              <w:rPr>
                <w:sz w:val="12"/>
                <w:szCs w:val="12"/>
              </w:rPr>
              <w:t xml:space="preserve">        Utah</w:t>
            </w:r>
          </w:p>
          <w:p w:rsidR="00EB64E3" w:rsidRPr="00BD475F" w:rsidRDefault="00EB64E3" w:rsidP="00EB64E3">
            <w:pPr>
              <w:tabs>
                <w:tab w:val="left" w:pos="180"/>
                <w:tab w:val="right" w:pos="2160"/>
              </w:tabs>
              <w:autoSpaceDE w:val="0"/>
              <w:autoSpaceDN w:val="0"/>
              <w:adjustRightInd w:val="0"/>
              <w:spacing w:line="124" w:lineRule="atLeast"/>
              <w:jc w:val="center"/>
              <w:rPr>
                <w:sz w:val="8"/>
                <w:szCs w:val="8"/>
              </w:rPr>
            </w:pPr>
          </w:p>
          <w:p w:rsidR="00EB64E3" w:rsidRDefault="00776B55" w:rsidP="00EB64E3">
            <w:pPr>
              <w:tabs>
                <w:tab w:val="left" w:pos="180"/>
                <w:tab w:val="right" w:pos="2160"/>
              </w:tabs>
              <w:autoSpaceDE w:val="0"/>
              <w:autoSpaceDN w:val="0"/>
              <w:adjustRightInd w:val="0"/>
              <w:spacing w:line="124" w:lineRule="atLeast"/>
              <w:rPr>
                <w:sz w:val="12"/>
                <w:szCs w:val="12"/>
              </w:rPr>
            </w:pPr>
            <w:r>
              <w:rPr>
                <w:b/>
                <w:bCs/>
                <w:i/>
                <w:iCs/>
                <w:sz w:val="16"/>
                <w:szCs w:val="16"/>
              </w:rPr>
              <w:t>Dave Gruskos</w:t>
            </w:r>
            <w:r>
              <w:rPr>
                <w:sz w:val="12"/>
                <w:szCs w:val="12"/>
              </w:rPr>
              <w:t xml:space="preserve">                      (732</w:t>
            </w:r>
            <w:r w:rsidR="00EB64E3">
              <w:rPr>
                <w:sz w:val="12"/>
                <w:szCs w:val="12"/>
              </w:rPr>
              <w:t xml:space="preserve">) </w:t>
            </w:r>
            <w:r>
              <w:rPr>
                <w:sz w:val="12"/>
                <w:szCs w:val="12"/>
              </w:rPr>
              <w:t>747</w:t>
            </w:r>
            <w:r w:rsidR="00EB64E3" w:rsidRPr="00663294">
              <w:rPr>
                <w:sz w:val="12"/>
                <w:szCs w:val="12"/>
              </w:rPr>
              <w:t>-</w:t>
            </w:r>
            <w:r>
              <w:rPr>
                <w:sz w:val="12"/>
                <w:szCs w:val="12"/>
              </w:rPr>
              <w:t>1770</w:t>
            </w:r>
          </w:p>
          <w:p w:rsidR="00994F1A" w:rsidRDefault="00776B55" w:rsidP="00994F1A">
            <w:pPr>
              <w:tabs>
                <w:tab w:val="left" w:pos="180"/>
                <w:tab w:val="right" w:pos="2160"/>
              </w:tabs>
              <w:autoSpaceDE w:val="0"/>
              <w:autoSpaceDN w:val="0"/>
              <w:adjustRightInd w:val="0"/>
              <w:jc w:val="center"/>
              <w:rPr>
                <w:sz w:val="12"/>
                <w:szCs w:val="12"/>
              </w:rPr>
            </w:pPr>
            <w:r>
              <w:rPr>
                <w:sz w:val="12"/>
                <w:szCs w:val="12"/>
              </w:rPr>
              <w:t xml:space="preserve">                                                          New Jersey</w:t>
            </w:r>
          </w:p>
          <w:p w:rsidR="00994F1A" w:rsidRPr="00BD475F" w:rsidRDefault="00994F1A" w:rsidP="00994F1A">
            <w:pPr>
              <w:tabs>
                <w:tab w:val="left" w:pos="180"/>
                <w:tab w:val="right" w:pos="2160"/>
              </w:tabs>
              <w:autoSpaceDE w:val="0"/>
              <w:autoSpaceDN w:val="0"/>
              <w:adjustRightInd w:val="0"/>
              <w:spacing w:line="124" w:lineRule="atLeast"/>
              <w:jc w:val="center"/>
              <w:rPr>
                <w:sz w:val="8"/>
                <w:szCs w:val="8"/>
              </w:rPr>
            </w:pPr>
          </w:p>
          <w:p w:rsidR="00994F1A" w:rsidRDefault="00994F1A" w:rsidP="00994F1A">
            <w:pPr>
              <w:tabs>
                <w:tab w:val="left" w:pos="180"/>
                <w:tab w:val="right" w:pos="2160"/>
              </w:tabs>
              <w:autoSpaceDE w:val="0"/>
              <w:autoSpaceDN w:val="0"/>
              <w:adjustRightInd w:val="0"/>
              <w:spacing w:line="124" w:lineRule="atLeast"/>
              <w:rPr>
                <w:sz w:val="12"/>
                <w:szCs w:val="12"/>
              </w:rPr>
            </w:pPr>
            <w:r>
              <w:rPr>
                <w:b/>
                <w:bCs/>
                <w:i/>
                <w:iCs/>
                <w:sz w:val="16"/>
                <w:szCs w:val="16"/>
              </w:rPr>
              <w:t>Jeff Kallemeyn</w:t>
            </w:r>
            <w:r>
              <w:rPr>
                <w:sz w:val="12"/>
                <w:szCs w:val="12"/>
              </w:rPr>
              <w:t xml:space="preserve">             </w:t>
            </w:r>
            <w:r w:rsidR="006C3312">
              <w:rPr>
                <w:sz w:val="12"/>
                <w:szCs w:val="12"/>
              </w:rPr>
              <w:t xml:space="preserve">      </w:t>
            </w:r>
            <w:r>
              <w:rPr>
                <w:sz w:val="12"/>
                <w:szCs w:val="12"/>
              </w:rPr>
              <w:t>(630) 257</w:t>
            </w:r>
            <w:r w:rsidRPr="00663294">
              <w:rPr>
                <w:sz w:val="12"/>
                <w:szCs w:val="12"/>
              </w:rPr>
              <w:t>-</w:t>
            </w:r>
            <w:r>
              <w:rPr>
                <w:sz w:val="12"/>
                <w:szCs w:val="12"/>
              </w:rPr>
              <w:t>2277</w:t>
            </w:r>
          </w:p>
          <w:p w:rsidR="00994F1A" w:rsidRDefault="00994F1A" w:rsidP="00994F1A">
            <w:pPr>
              <w:tabs>
                <w:tab w:val="left" w:pos="180"/>
                <w:tab w:val="right" w:pos="2160"/>
              </w:tabs>
              <w:autoSpaceDE w:val="0"/>
              <w:autoSpaceDN w:val="0"/>
              <w:adjustRightInd w:val="0"/>
              <w:spacing w:line="124" w:lineRule="atLeast"/>
              <w:rPr>
                <w:sz w:val="12"/>
                <w:szCs w:val="12"/>
              </w:rPr>
            </w:pPr>
            <w:r>
              <w:rPr>
                <w:sz w:val="12"/>
                <w:szCs w:val="12"/>
              </w:rPr>
              <w:t xml:space="preserve">                                                                   Illinois</w:t>
            </w:r>
          </w:p>
          <w:p w:rsidR="00EC241C" w:rsidRDefault="00EC241C" w:rsidP="00994F1A">
            <w:pPr>
              <w:tabs>
                <w:tab w:val="left" w:pos="180"/>
                <w:tab w:val="right" w:pos="2160"/>
              </w:tabs>
              <w:autoSpaceDE w:val="0"/>
              <w:autoSpaceDN w:val="0"/>
              <w:adjustRightInd w:val="0"/>
              <w:spacing w:line="124" w:lineRule="atLeast"/>
              <w:rPr>
                <w:sz w:val="12"/>
                <w:szCs w:val="12"/>
              </w:rPr>
            </w:pPr>
          </w:p>
          <w:p w:rsidR="00EC241C" w:rsidRDefault="00EC241C" w:rsidP="00EC241C">
            <w:pPr>
              <w:tabs>
                <w:tab w:val="left" w:pos="180"/>
                <w:tab w:val="right" w:pos="2160"/>
              </w:tabs>
              <w:autoSpaceDE w:val="0"/>
              <w:autoSpaceDN w:val="0"/>
              <w:adjustRightInd w:val="0"/>
              <w:spacing w:line="124" w:lineRule="atLeast"/>
              <w:rPr>
                <w:sz w:val="12"/>
                <w:szCs w:val="12"/>
              </w:rPr>
            </w:pPr>
            <w:r>
              <w:rPr>
                <w:b/>
                <w:bCs/>
                <w:i/>
                <w:iCs/>
                <w:sz w:val="16"/>
                <w:szCs w:val="16"/>
              </w:rPr>
              <w:t>Matthew McDonnell</w:t>
            </w:r>
            <w:r>
              <w:rPr>
                <w:sz w:val="12"/>
                <w:szCs w:val="12"/>
              </w:rPr>
              <w:t xml:space="preserve">   </w:t>
            </w:r>
            <w:r w:rsidR="009704F3">
              <w:rPr>
                <w:sz w:val="12"/>
                <w:szCs w:val="12"/>
              </w:rPr>
              <w:t xml:space="preserve"> </w:t>
            </w:r>
            <w:r>
              <w:rPr>
                <w:sz w:val="12"/>
                <w:szCs w:val="12"/>
              </w:rPr>
              <w:t xml:space="preserve">    (406) 259</w:t>
            </w:r>
            <w:r w:rsidRPr="00663294">
              <w:rPr>
                <w:sz w:val="12"/>
                <w:szCs w:val="12"/>
              </w:rPr>
              <w:t>-</w:t>
            </w:r>
            <w:r w:rsidR="009704F3">
              <w:rPr>
                <w:sz w:val="12"/>
                <w:szCs w:val="12"/>
              </w:rPr>
              <w:t>6328</w:t>
            </w:r>
          </w:p>
          <w:p w:rsidR="00EB64E3" w:rsidRDefault="00EC241C" w:rsidP="00EC241C">
            <w:pPr>
              <w:tabs>
                <w:tab w:val="left" w:pos="180"/>
                <w:tab w:val="right" w:pos="2160"/>
              </w:tabs>
              <w:autoSpaceDE w:val="0"/>
              <w:autoSpaceDN w:val="0"/>
              <w:adjustRightInd w:val="0"/>
              <w:rPr>
                <w:sz w:val="12"/>
                <w:szCs w:val="12"/>
              </w:rPr>
            </w:pPr>
            <w:r>
              <w:rPr>
                <w:sz w:val="12"/>
                <w:szCs w:val="12"/>
              </w:rPr>
              <w:t xml:space="preserve">                                                                 Montana</w:t>
            </w:r>
          </w:p>
          <w:p w:rsidR="00EC241C" w:rsidRDefault="00EC241C" w:rsidP="00EC241C">
            <w:pPr>
              <w:tabs>
                <w:tab w:val="left" w:pos="180"/>
                <w:tab w:val="right" w:pos="2160"/>
              </w:tabs>
              <w:autoSpaceDE w:val="0"/>
              <w:autoSpaceDN w:val="0"/>
              <w:adjustRightInd w:val="0"/>
              <w:rPr>
                <w:sz w:val="12"/>
                <w:szCs w:val="12"/>
              </w:rPr>
            </w:pPr>
          </w:p>
          <w:p w:rsidR="00EB64E3" w:rsidRDefault="00EB64E3" w:rsidP="00EB64E3">
            <w:pPr>
              <w:tabs>
                <w:tab w:val="left" w:pos="180"/>
                <w:tab w:val="right" w:pos="2160"/>
              </w:tabs>
              <w:autoSpaceDE w:val="0"/>
              <w:autoSpaceDN w:val="0"/>
              <w:adjustRightInd w:val="0"/>
              <w:spacing w:line="124" w:lineRule="atLeast"/>
              <w:rPr>
                <w:sz w:val="12"/>
                <w:szCs w:val="12"/>
              </w:rPr>
            </w:pPr>
            <w:r>
              <w:rPr>
                <w:b/>
                <w:bCs/>
                <w:i/>
                <w:iCs/>
                <w:sz w:val="16"/>
                <w:szCs w:val="16"/>
              </w:rPr>
              <w:t xml:space="preserve">Paul Sgro        </w:t>
            </w:r>
            <w:r>
              <w:rPr>
                <w:sz w:val="12"/>
                <w:szCs w:val="12"/>
              </w:rPr>
              <w:t xml:space="preserve">                    </w:t>
            </w:r>
            <w:r w:rsidR="006C3312">
              <w:rPr>
                <w:sz w:val="12"/>
                <w:szCs w:val="12"/>
              </w:rPr>
              <w:t xml:space="preserve"> </w:t>
            </w:r>
            <w:r>
              <w:rPr>
                <w:sz w:val="12"/>
                <w:szCs w:val="12"/>
              </w:rPr>
              <w:t>(732) 222-3644</w:t>
            </w:r>
          </w:p>
          <w:p w:rsidR="00994F1A" w:rsidRDefault="00EB64E3" w:rsidP="00EB64E3">
            <w:pPr>
              <w:tabs>
                <w:tab w:val="left" w:pos="180"/>
                <w:tab w:val="right" w:pos="2160"/>
              </w:tabs>
              <w:autoSpaceDE w:val="0"/>
              <w:autoSpaceDN w:val="0"/>
              <w:adjustRightInd w:val="0"/>
              <w:jc w:val="center"/>
              <w:rPr>
                <w:sz w:val="12"/>
                <w:szCs w:val="12"/>
              </w:rPr>
            </w:pPr>
            <w:r>
              <w:rPr>
                <w:sz w:val="12"/>
                <w:szCs w:val="12"/>
              </w:rPr>
              <w:t xml:space="preserve">                                                          New Jersey</w:t>
            </w:r>
          </w:p>
          <w:p w:rsidR="00EB64E3" w:rsidRDefault="00EB64E3" w:rsidP="00EB64E3">
            <w:pPr>
              <w:tabs>
                <w:tab w:val="left" w:pos="180"/>
                <w:tab w:val="right" w:pos="2160"/>
              </w:tabs>
              <w:autoSpaceDE w:val="0"/>
              <w:autoSpaceDN w:val="0"/>
              <w:adjustRightInd w:val="0"/>
              <w:jc w:val="center"/>
              <w:rPr>
                <w:sz w:val="12"/>
                <w:szCs w:val="12"/>
              </w:rPr>
            </w:pPr>
          </w:p>
          <w:p w:rsidR="00EB64E3" w:rsidRDefault="0064795F" w:rsidP="00EB64E3">
            <w:pPr>
              <w:tabs>
                <w:tab w:val="left" w:pos="180"/>
                <w:tab w:val="right" w:pos="2160"/>
              </w:tabs>
              <w:autoSpaceDE w:val="0"/>
              <w:autoSpaceDN w:val="0"/>
              <w:adjustRightInd w:val="0"/>
              <w:spacing w:line="124" w:lineRule="atLeast"/>
              <w:rPr>
                <w:sz w:val="12"/>
                <w:szCs w:val="12"/>
              </w:rPr>
            </w:pPr>
            <w:r>
              <w:rPr>
                <w:b/>
                <w:bCs/>
                <w:i/>
                <w:iCs/>
                <w:sz w:val="16"/>
                <w:szCs w:val="16"/>
              </w:rPr>
              <w:t>Timothy Ronak</w:t>
            </w:r>
            <w:r w:rsidR="00EB64E3">
              <w:rPr>
                <w:sz w:val="12"/>
                <w:szCs w:val="12"/>
              </w:rPr>
              <w:t xml:space="preserve">              </w:t>
            </w:r>
            <w:r w:rsidR="006C3312">
              <w:rPr>
                <w:sz w:val="12"/>
                <w:szCs w:val="12"/>
              </w:rPr>
              <w:t xml:space="preserve">   </w:t>
            </w:r>
            <w:r>
              <w:rPr>
                <w:sz w:val="12"/>
                <w:szCs w:val="12"/>
              </w:rPr>
              <w:t xml:space="preserve"> (949</w:t>
            </w:r>
            <w:r w:rsidR="00EB64E3">
              <w:rPr>
                <w:sz w:val="12"/>
                <w:szCs w:val="12"/>
              </w:rPr>
              <w:t xml:space="preserve">) </w:t>
            </w:r>
            <w:r w:rsidR="00484D84">
              <w:rPr>
                <w:sz w:val="12"/>
                <w:szCs w:val="12"/>
              </w:rPr>
              <w:t>289</w:t>
            </w:r>
            <w:r w:rsidR="00EB64E3" w:rsidRPr="00F02018">
              <w:rPr>
                <w:sz w:val="12"/>
                <w:szCs w:val="12"/>
              </w:rPr>
              <w:t>-</w:t>
            </w:r>
            <w:r w:rsidR="00484D84">
              <w:rPr>
                <w:sz w:val="12"/>
                <w:szCs w:val="12"/>
              </w:rPr>
              <w:t>3357</w:t>
            </w:r>
          </w:p>
          <w:p w:rsidR="00EB64E3" w:rsidRPr="00951200" w:rsidRDefault="00EB64E3" w:rsidP="00EB64E3">
            <w:pPr>
              <w:tabs>
                <w:tab w:val="left" w:pos="180"/>
                <w:tab w:val="right" w:pos="2160"/>
              </w:tabs>
              <w:autoSpaceDE w:val="0"/>
              <w:autoSpaceDN w:val="0"/>
              <w:adjustRightInd w:val="0"/>
              <w:spacing w:line="124" w:lineRule="atLeast"/>
              <w:jc w:val="center"/>
              <w:rPr>
                <w:sz w:val="12"/>
                <w:szCs w:val="12"/>
              </w:rPr>
            </w:pPr>
            <w:r>
              <w:rPr>
                <w:sz w:val="12"/>
                <w:szCs w:val="12"/>
              </w:rPr>
              <w:t xml:space="preserve">                                                    </w:t>
            </w:r>
            <w:r w:rsidR="006C3312">
              <w:rPr>
                <w:sz w:val="12"/>
                <w:szCs w:val="12"/>
              </w:rPr>
              <w:t xml:space="preserve">  </w:t>
            </w:r>
            <w:r>
              <w:rPr>
                <w:sz w:val="12"/>
                <w:szCs w:val="12"/>
              </w:rPr>
              <w:t xml:space="preserve">       California</w:t>
            </w:r>
          </w:p>
          <w:p w:rsidR="00901ADC" w:rsidRDefault="00EB64E3" w:rsidP="00711E92">
            <w:pPr>
              <w:tabs>
                <w:tab w:val="left" w:pos="180"/>
                <w:tab w:val="right" w:pos="2160"/>
              </w:tabs>
              <w:autoSpaceDE w:val="0"/>
              <w:autoSpaceDN w:val="0"/>
              <w:adjustRightInd w:val="0"/>
              <w:rPr>
                <w:b/>
                <w:bCs/>
                <w:color w:val="1F60AA"/>
                <w:sz w:val="8"/>
                <w:szCs w:val="8"/>
              </w:rPr>
            </w:pPr>
            <w:r w:rsidRPr="00951200">
              <w:rPr>
                <w:sz w:val="12"/>
                <w:szCs w:val="12"/>
              </w:rPr>
              <w:t xml:space="preserve"> </w:t>
            </w:r>
          </w:p>
          <w:p w:rsidR="00C041FF" w:rsidRPr="00951200" w:rsidRDefault="00901ADC" w:rsidP="00C041FF">
            <w:pPr>
              <w:tabs>
                <w:tab w:val="left" w:pos="180"/>
                <w:tab w:val="right" w:pos="2160"/>
              </w:tabs>
              <w:autoSpaceDE w:val="0"/>
              <w:autoSpaceDN w:val="0"/>
              <w:adjustRightInd w:val="0"/>
              <w:spacing w:line="124" w:lineRule="atLeast"/>
              <w:jc w:val="center"/>
              <w:rPr>
                <w:sz w:val="12"/>
                <w:szCs w:val="12"/>
              </w:rPr>
            </w:pPr>
            <w:r>
              <w:rPr>
                <w:b/>
                <w:bCs/>
                <w:i/>
                <w:iCs/>
                <w:color w:val="1F60AA"/>
                <w:sz w:val="18"/>
                <w:szCs w:val="18"/>
                <w:u w:val="single"/>
              </w:rPr>
              <w:t>Executive Director</w:t>
            </w:r>
            <w:r w:rsidRPr="00E933A3">
              <w:rPr>
                <w:b/>
                <w:bCs/>
                <w:i/>
                <w:iCs/>
                <w:color w:val="1F60AA"/>
                <w:sz w:val="18"/>
                <w:szCs w:val="18"/>
                <w:u w:val="single"/>
              </w:rPr>
              <w:t>:</w:t>
            </w:r>
          </w:p>
          <w:p w:rsidR="00901ADC" w:rsidRDefault="00901ADC" w:rsidP="00924895">
            <w:pPr>
              <w:tabs>
                <w:tab w:val="left" w:pos="180"/>
                <w:tab w:val="right" w:pos="2160"/>
              </w:tabs>
              <w:autoSpaceDE w:val="0"/>
              <w:autoSpaceDN w:val="0"/>
              <w:adjustRightInd w:val="0"/>
              <w:spacing w:line="124" w:lineRule="atLeast"/>
              <w:rPr>
                <w:sz w:val="12"/>
                <w:szCs w:val="12"/>
              </w:rPr>
            </w:pPr>
            <w:r>
              <w:rPr>
                <w:b/>
                <w:bCs/>
                <w:i/>
                <w:iCs/>
                <w:sz w:val="16"/>
                <w:szCs w:val="16"/>
              </w:rPr>
              <w:t>Aaron Schulenburg</w:t>
            </w:r>
            <w:r w:rsidR="00924895">
              <w:rPr>
                <w:b/>
                <w:bCs/>
                <w:i/>
                <w:iCs/>
                <w:sz w:val="16"/>
                <w:szCs w:val="16"/>
              </w:rPr>
              <w:t xml:space="preserve">     </w:t>
            </w:r>
            <w:r w:rsidR="00A7300F">
              <w:rPr>
                <w:b/>
                <w:bCs/>
                <w:i/>
                <w:iCs/>
                <w:sz w:val="16"/>
                <w:szCs w:val="16"/>
              </w:rPr>
              <w:t xml:space="preserve"> </w:t>
            </w:r>
            <w:r w:rsidR="00924895">
              <w:rPr>
                <w:b/>
                <w:bCs/>
                <w:i/>
                <w:iCs/>
                <w:sz w:val="16"/>
                <w:szCs w:val="16"/>
              </w:rPr>
              <w:t xml:space="preserve"> </w:t>
            </w:r>
            <w:r>
              <w:rPr>
                <w:sz w:val="12"/>
                <w:szCs w:val="12"/>
              </w:rPr>
              <w:t>(302) 423-3537</w:t>
            </w:r>
          </w:p>
          <w:p w:rsidR="00901ADC" w:rsidRPr="008D6895" w:rsidRDefault="00901ADC" w:rsidP="00924895">
            <w:pPr>
              <w:tabs>
                <w:tab w:val="left" w:pos="180"/>
                <w:tab w:val="right" w:pos="2160"/>
              </w:tabs>
              <w:autoSpaceDE w:val="0"/>
              <w:autoSpaceDN w:val="0"/>
              <w:adjustRightInd w:val="0"/>
              <w:spacing w:line="124" w:lineRule="atLeast"/>
              <w:jc w:val="both"/>
              <w:rPr>
                <w:sz w:val="10"/>
                <w:szCs w:val="10"/>
              </w:rPr>
            </w:pPr>
            <w:r>
              <w:rPr>
                <w:sz w:val="12"/>
                <w:szCs w:val="12"/>
              </w:rPr>
              <w:t>Executive Director</w:t>
            </w:r>
            <w:r w:rsidR="00924895">
              <w:rPr>
                <w:sz w:val="12"/>
                <w:szCs w:val="12"/>
              </w:rPr>
              <w:t xml:space="preserve">                     </w:t>
            </w:r>
            <w:r w:rsidR="00A7300F">
              <w:rPr>
                <w:sz w:val="12"/>
                <w:szCs w:val="12"/>
              </w:rPr>
              <w:t xml:space="preserve"> </w:t>
            </w:r>
            <w:r w:rsidR="00924895">
              <w:rPr>
                <w:sz w:val="12"/>
                <w:szCs w:val="12"/>
              </w:rPr>
              <w:t xml:space="preserve">         </w:t>
            </w:r>
            <w:r>
              <w:rPr>
                <w:sz w:val="12"/>
                <w:szCs w:val="12"/>
              </w:rPr>
              <w:t>Delaware</w:t>
            </w:r>
          </w:p>
          <w:p w:rsidR="00227BC5" w:rsidRPr="008D6895" w:rsidRDefault="00227BC5">
            <w:pPr>
              <w:tabs>
                <w:tab w:val="left" w:pos="180"/>
                <w:tab w:val="right" w:pos="2160"/>
              </w:tabs>
              <w:autoSpaceDE w:val="0"/>
              <w:autoSpaceDN w:val="0"/>
              <w:adjustRightInd w:val="0"/>
              <w:jc w:val="center"/>
              <w:rPr>
                <w:b/>
                <w:bCs/>
                <w:color w:val="1F60AA"/>
                <w:sz w:val="8"/>
                <w:szCs w:val="8"/>
              </w:rPr>
            </w:pPr>
            <w:bookmarkStart w:id="0" w:name="_GoBack"/>
            <w:bookmarkEnd w:id="0"/>
          </w:p>
          <w:p w:rsidR="00C041FF" w:rsidRPr="00951200" w:rsidRDefault="00C95711" w:rsidP="00C041FF">
            <w:pPr>
              <w:tabs>
                <w:tab w:val="left" w:pos="180"/>
                <w:tab w:val="right" w:pos="2160"/>
              </w:tabs>
              <w:autoSpaceDE w:val="0"/>
              <w:autoSpaceDN w:val="0"/>
              <w:adjustRightInd w:val="0"/>
              <w:spacing w:line="124" w:lineRule="atLeast"/>
              <w:jc w:val="center"/>
              <w:rPr>
                <w:sz w:val="12"/>
                <w:szCs w:val="12"/>
              </w:rPr>
            </w:pPr>
            <w:r w:rsidRPr="006678AC">
              <w:rPr>
                <w:b/>
                <w:bCs/>
                <w:i/>
                <w:iCs/>
                <w:color w:val="1F60AA"/>
                <w:sz w:val="18"/>
                <w:szCs w:val="18"/>
                <w:u w:val="single"/>
              </w:rPr>
              <w:t>Corporate Members</w:t>
            </w:r>
          </w:p>
          <w:p w:rsidR="00930EB0" w:rsidRDefault="00930EB0">
            <w:pPr>
              <w:autoSpaceDE w:val="0"/>
              <w:autoSpaceDN w:val="0"/>
              <w:adjustRightInd w:val="0"/>
              <w:jc w:val="center"/>
              <w:rPr>
                <w:b/>
                <w:bCs/>
                <w:sz w:val="14"/>
                <w:szCs w:val="14"/>
              </w:rPr>
            </w:pPr>
            <w:r>
              <w:rPr>
                <w:b/>
                <w:bCs/>
                <w:sz w:val="14"/>
                <w:szCs w:val="14"/>
              </w:rPr>
              <w:t>1-800</w:t>
            </w:r>
            <w:r w:rsidR="00AC559D">
              <w:rPr>
                <w:b/>
                <w:bCs/>
                <w:sz w:val="14"/>
                <w:szCs w:val="14"/>
              </w:rPr>
              <w:t>-</w:t>
            </w:r>
            <w:r>
              <w:rPr>
                <w:b/>
                <w:bCs/>
                <w:sz w:val="14"/>
                <w:szCs w:val="14"/>
              </w:rPr>
              <w:t>Radiator</w:t>
            </w:r>
            <w:r w:rsidR="0046668E">
              <w:rPr>
                <w:b/>
                <w:bCs/>
                <w:sz w:val="14"/>
                <w:szCs w:val="14"/>
              </w:rPr>
              <w:t xml:space="preserve"> &amp; AC</w:t>
            </w:r>
          </w:p>
          <w:p w:rsidR="00D651F0" w:rsidRDefault="00D651F0">
            <w:pPr>
              <w:autoSpaceDE w:val="0"/>
              <w:autoSpaceDN w:val="0"/>
              <w:adjustRightInd w:val="0"/>
              <w:jc w:val="center"/>
              <w:rPr>
                <w:b/>
                <w:bCs/>
                <w:sz w:val="14"/>
                <w:szCs w:val="14"/>
              </w:rPr>
            </w:pPr>
            <w:r>
              <w:rPr>
                <w:b/>
                <w:bCs/>
                <w:sz w:val="14"/>
                <w:szCs w:val="14"/>
              </w:rPr>
              <w:t xml:space="preserve">3M </w:t>
            </w:r>
            <w:r w:rsidRPr="00CA315B">
              <w:rPr>
                <w:b/>
                <w:bCs/>
                <w:sz w:val="14"/>
                <w:szCs w:val="14"/>
              </w:rPr>
              <w:t xml:space="preserve">Automotive </w:t>
            </w:r>
            <w:r w:rsidR="00CC4F97" w:rsidRPr="00CA315B">
              <w:rPr>
                <w:b/>
                <w:bCs/>
                <w:sz w:val="14"/>
                <w:szCs w:val="14"/>
              </w:rPr>
              <w:t>Aftermarket</w:t>
            </w:r>
            <w:r w:rsidRPr="00CA315B">
              <w:rPr>
                <w:b/>
                <w:bCs/>
                <w:sz w:val="14"/>
                <w:szCs w:val="14"/>
              </w:rPr>
              <w:t xml:space="preserve"> Div.</w:t>
            </w:r>
          </w:p>
          <w:p w:rsidR="003B64E1" w:rsidRDefault="003E5DB3" w:rsidP="004C1F93">
            <w:pPr>
              <w:autoSpaceDE w:val="0"/>
              <w:autoSpaceDN w:val="0"/>
              <w:adjustRightInd w:val="0"/>
              <w:jc w:val="center"/>
              <w:rPr>
                <w:b/>
                <w:bCs/>
                <w:sz w:val="14"/>
                <w:szCs w:val="14"/>
              </w:rPr>
            </w:pPr>
            <w:r>
              <w:rPr>
                <w:b/>
                <w:bCs/>
                <w:sz w:val="14"/>
                <w:szCs w:val="14"/>
              </w:rPr>
              <w:t>AkzoNobel</w:t>
            </w:r>
          </w:p>
          <w:p w:rsidR="00354E46" w:rsidRDefault="00354E46" w:rsidP="004C1F93">
            <w:pPr>
              <w:autoSpaceDE w:val="0"/>
              <w:autoSpaceDN w:val="0"/>
              <w:adjustRightInd w:val="0"/>
              <w:jc w:val="center"/>
              <w:rPr>
                <w:b/>
                <w:bCs/>
                <w:sz w:val="14"/>
                <w:szCs w:val="14"/>
              </w:rPr>
            </w:pPr>
            <w:r>
              <w:rPr>
                <w:b/>
                <w:bCs/>
                <w:sz w:val="14"/>
                <w:szCs w:val="14"/>
              </w:rPr>
              <w:t>ALLDATA</w:t>
            </w:r>
            <w:r w:rsidR="00823097">
              <w:rPr>
                <w:b/>
                <w:bCs/>
                <w:sz w:val="14"/>
                <w:szCs w:val="14"/>
              </w:rPr>
              <w:t xml:space="preserve"> LLC</w:t>
            </w:r>
          </w:p>
          <w:p w:rsidR="00580548" w:rsidRDefault="00C95711" w:rsidP="004C1F93">
            <w:pPr>
              <w:autoSpaceDE w:val="0"/>
              <w:autoSpaceDN w:val="0"/>
              <w:adjustRightInd w:val="0"/>
              <w:jc w:val="center"/>
              <w:rPr>
                <w:b/>
                <w:bCs/>
                <w:sz w:val="14"/>
                <w:szCs w:val="14"/>
              </w:rPr>
            </w:pPr>
            <w:r>
              <w:rPr>
                <w:b/>
                <w:bCs/>
                <w:sz w:val="14"/>
                <w:szCs w:val="14"/>
              </w:rPr>
              <w:t>American Honda Motor Company</w:t>
            </w:r>
          </w:p>
          <w:p w:rsidR="00132B82" w:rsidRDefault="00132B82">
            <w:pPr>
              <w:pStyle w:val="Heading4"/>
              <w:framePr w:hSpace="0" w:wrap="auto" w:vAnchor="margin" w:hAnchor="text" w:yAlign="inline"/>
              <w:suppressOverlap w:val="0"/>
            </w:pPr>
            <w:r>
              <w:t>Arrowhead General Insurance Agency</w:t>
            </w:r>
          </w:p>
          <w:p w:rsidR="00E04C79" w:rsidRDefault="00E04C79">
            <w:pPr>
              <w:pStyle w:val="Heading4"/>
              <w:framePr w:hSpace="0" w:wrap="auto" w:vAnchor="margin" w:hAnchor="text" w:yAlign="inline"/>
              <w:suppressOverlap w:val="0"/>
            </w:pPr>
            <w:r>
              <w:t>Axalta Coating Systems</w:t>
            </w:r>
          </w:p>
          <w:p w:rsidR="007B2AC7" w:rsidRDefault="00C95711" w:rsidP="007B2AC7">
            <w:pPr>
              <w:pStyle w:val="Heading4"/>
              <w:framePr w:hSpace="0" w:wrap="auto" w:vAnchor="margin" w:hAnchor="text" w:yAlign="inline"/>
              <w:suppressOverlap w:val="0"/>
            </w:pPr>
            <w:r>
              <w:t>BASF Corporation</w:t>
            </w:r>
          </w:p>
          <w:p w:rsidR="00446B87" w:rsidRPr="00446B87" w:rsidRDefault="00446B87">
            <w:pPr>
              <w:autoSpaceDE w:val="0"/>
              <w:autoSpaceDN w:val="0"/>
              <w:adjustRightInd w:val="0"/>
              <w:jc w:val="center"/>
              <w:rPr>
                <w:b/>
                <w:sz w:val="14"/>
                <w:szCs w:val="14"/>
              </w:rPr>
            </w:pPr>
            <w:r w:rsidRPr="00446B87">
              <w:rPr>
                <w:b/>
                <w:sz w:val="14"/>
                <w:szCs w:val="14"/>
              </w:rPr>
              <w:t>Capital One® Spark Business®</w:t>
            </w:r>
          </w:p>
          <w:p w:rsidR="00C95711" w:rsidRDefault="00C95711">
            <w:pPr>
              <w:autoSpaceDE w:val="0"/>
              <w:autoSpaceDN w:val="0"/>
              <w:adjustRightInd w:val="0"/>
              <w:jc w:val="center"/>
              <w:rPr>
                <w:b/>
                <w:bCs/>
                <w:sz w:val="14"/>
                <w:szCs w:val="14"/>
              </w:rPr>
            </w:pPr>
            <w:r>
              <w:rPr>
                <w:b/>
                <w:bCs/>
                <w:sz w:val="14"/>
                <w:szCs w:val="14"/>
              </w:rPr>
              <w:t>CAR-O-LINER Company</w:t>
            </w:r>
          </w:p>
          <w:p w:rsidR="00C95711" w:rsidRDefault="002218F8" w:rsidP="00625CFF">
            <w:pPr>
              <w:autoSpaceDE w:val="0"/>
              <w:autoSpaceDN w:val="0"/>
              <w:adjustRightInd w:val="0"/>
              <w:jc w:val="center"/>
              <w:rPr>
                <w:b/>
                <w:bCs/>
                <w:sz w:val="14"/>
                <w:szCs w:val="14"/>
              </w:rPr>
            </w:pPr>
            <w:r>
              <w:rPr>
                <w:b/>
                <w:bCs/>
                <w:sz w:val="14"/>
                <w:szCs w:val="14"/>
              </w:rPr>
              <w:t>CCC Information Services Inc.</w:t>
            </w:r>
          </w:p>
          <w:p w:rsidR="00421ABC" w:rsidRDefault="00421ABC" w:rsidP="00625CFF">
            <w:pPr>
              <w:autoSpaceDE w:val="0"/>
              <w:autoSpaceDN w:val="0"/>
              <w:adjustRightInd w:val="0"/>
              <w:jc w:val="center"/>
              <w:rPr>
                <w:b/>
                <w:bCs/>
                <w:sz w:val="14"/>
                <w:szCs w:val="14"/>
              </w:rPr>
            </w:pPr>
            <w:r>
              <w:rPr>
                <w:b/>
                <w:bCs/>
                <w:sz w:val="14"/>
                <w:szCs w:val="14"/>
              </w:rPr>
              <w:t>CELETTE, INC.</w:t>
            </w:r>
          </w:p>
          <w:p w:rsidR="00CE0592" w:rsidRDefault="00CE0592" w:rsidP="00124D5F">
            <w:pPr>
              <w:autoSpaceDE w:val="0"/>
              <w:autoSpaceDN w:val="0"/>
              <w:adjustRightInd w:val="0"/>
              <w:jc w:val="center"/>
              <w:rPr>
                <w:b/>
                <w:bCs/>
                <w:sz w:val="14"/>
                <w:szCs w:val="14"/>
              </w:rPr>
            </w:pPr>
            <w:r>
              <w:rPr>
                <w:b/>
                <w:bCs/>
                <w:sz w:val="14"/>
                <w:szCs w:val="14"/>
              </w:rPr>
              <w:t>Chief Automotive Technologies</w:t>
            </w:r>
          </w:p>
          <w:p w:rsidR="005F3169" w:rsidRDefault="005F3169" w:rsidP="00124D5F">
            <w:pPr>
              <w:autoSpaceDE w:val="0"/>
              <w:autoSpaceDN w:val="0"/>
              <w:adjustRightInd w:val="0"/>
              <w:jc w:val="center"/>
              <w:rPr>
                <w:b/>
                <w:bCs/>
                <w:sz w:val="14"/>
                <w:szCs w:val="14"/>
              </w:rPr>
            </w:pPr>
            <w:proofErr w:type="spellStart"/>
            <w:r>
              <w:rPr>
                <w:b/>
                <w:bCs/>
                <w:sz w:val="14"/>
                <w:szCs w:val="14"/>
              </w:rPr>
              <w:t>DeBeer</w:t>
            </w:r>
            <w:proofErr w:type="spellEnd"/>
            <w:r>
              <w:rPr>
                <w:b/>
                <w:bCs/>
                <w:sz w:val="14"/>
                <w:szCs w:val="14"/>
              </w:rPr>
              <w:t xml:space="preserve"> Refinish</w:t>
            </w:r>
          </w:p>
          <w:p w:rsidR="00572501" w:rsidRDefault="00572501" w:rsidP="00535C72">
            <w:pPr>
              <w:autoSpaceDE w:val="0"/>
              <w:autoSpaceDN w:val="0"/>
              <w:adjustRightInd w:val="0"/>
              <w:jc w:val="center"/>
              <w:rPr>
                <w:b/>
                <w:bCs/>
                <w:sz w:val="14"/>
                <w:szCs w:val="14"/>
              </w:rPr>
            </w:pPr>
            <w:r>
              <w:rPr>
                <w:b/>
                <w:bCs/>
                <w:sz w:val="14"/>
                <w:szCs w:val="14"/>
              </w:rPr>
              <w:t>Diamond Standard Parts LLC</w:t>
            </w:r>
          </w:p>
          <w:p w:rsidR="00484BDF" w:rsidRDefault="00484BDF" w:rsidP="00535C72">
            <w:pPr>
              <w:autoSpaceDE w:val="0"/>
              <w:autoSpaceDN w:val="0"/>
              <w:adjustRightInd w:val="0"/>
              <w:jc w:val="center"/>
              <w:rPr>
                <w:b/>
                <w:bCs/>
                <w:sz w:val="14"/>
                <w:szCs w:val="14"/>
              </w:rPr>
            </w:pPr>
            <w:r>
              <w:rPr>
                <w:b/>
                <w:bCs/>
                <w:sz w:val="14"/>
                <w:szCs w:val="14"/>
              </w:rPr>
              <w:t>Elite Electronics</w:t>
            </w:r>
          </w:p>
          <w:p w:rsidR="0079178B" w:rsidRDefault="0079178B" w:rsidP="00535C72">
            <w:pPr>
              <w:autoSpaceDE w:val="0"/>
              <w:autoSpaceDN w:val="0"/>
              <w:adjustRightInd w:val="0"/>
              <w:jc w:val="center"/>
              <w:rPr>
                <w:b/>
                <w:bCs/>
                <w:sz w:val="14"/>
                <w:szCs w:val="14"/>
              </w:rPr>
            </w:pPr>
            <w:r>
              <w:rPr>
                <w:b/>
                <w:bCs/>
                <w:sz w:val="14"/>
                <w:szCs w:val="14"/>
              </w:rPr>
              <w:t>ENTERPRISE HOLDINGS</w:t>
            </w:r>
          </w:p>
          <w:p w:rsidR="007F1783" w:rsidRDefault="007F1783" w:rsidP="00535C72">
            <w:pPr>
              <w:autoSpaceDE w:val="0"/>
              <w:autoSpaceDN w:val="0"/>
              <w:adjustRightInd w:val="0"/>
              <w:jc w:val="center"/>
              <w:rPr>
                <w:b/>
                <w:bCs/>
                <w:sz w:val="14"/>
                <w:szCs w:val="14"/>
              </w:rPr>
            </w:pPr>
            <w:r>
              <w:rPr>
                <w:b/>
                <w:bCs/>
                <w:sz w:val="14"/>
                <w:szCs w:val="14"/>
              </w:rPr>
              <w:t>F</w:t>
            </w:r>
            <w:r w:rsidR="00CF6123">
              <w:rPr>
                <w:b/>
                <w:bCs/>
                <w:sz w:val="14"/>
                <w:szCs w:val="14"/>
              </w:rPr>
              <w:t>iat Chrysler Automobiles</w:t>
            </w:r>
          </w:p>
          <w:p w:rsidR="00C95711" w:rsidRDefault="00C95711">
            <w:pPr>
              <w:autoSpaceDE w:val="0"/>
              <w:autoSpaceDN w:val="0"/>
              <w:adjustRightInd w:val="0"/>
              <w:jc w:val="center"/>
              <w:rPr>
                <w:b/>
                <w:bCs/>
                <w:sz w:val="12"/>
                <w:szCs w:val="12"/>
              </w:rPr>
            </w:pPr>
            <w:r>
              <w:rPr>
                <w:b/>
                <w:bCs/>
                <w:sz w:val="14"/>
                <w:szCs w:val="14"/>
              </w:rPr>
              <w:t>Ford Motor Company</w:t>
            </w:r>
          </w:p>
          <w:p w:rsidR="00C95711" w:rsidRDefault="00C95711">
            <w:pPr>
              <w:autoSpaceDE w:val="0"/>
              <w:autoSpaceDN w:val="0"/>
              <w:adjustRightInd w:val="0"/>
              <w:jc w:val="center"/>
              <w:rPr>
                <w:b/>
                <w:bCs/>
                <w:i/>
                <w:iCs/>
                <w:color w:val="1F60AA"/>
                <w:sz w:val="12"/>
                <w:szCs w:val="12"/>
              </w:rPr>
            </w:pPr>
            <w:r>
              <w:rPr>
                <w:b/>
                <w:bCs/>
                <w:i/>
                <w:iCs/>
                <w:sz w:val="12"/>
                <w:szCs w:val="12"/>
              </w:rPr>
              <w:t>Ford Customer Service Division</w:t>
            </w:r>
          </w:p>
          <w:p w:rsidR="008F6801" w:rsidRDefault="008F6801">
            <w:pPr>
              <w:autoSpaceDE w:val="0"/>
              <w:autoSpaceDN w:val="0"/>
              <w:adjustRightInd w:val="0"/>
              <w:jc w:val="center"/>
              <w:rPr>
                <w:b/>
                <w:bCs/>
                <w:color w:val="000000"/>
                <w:sz w:val="14"/>
                <w:szCs w:val="14"/>
              </w:rPr>
            </w:pPr>
            <w:r>
              <w:rPr>
                <w:b/>
                <w:bCs/>
                <w:color w:val="000000"/>
                <w:sz w:val="14"/>
                <w:szCs w:val="14"/>
              </w:rPr>
              <w:t>Garmat USA</w:t>
            </w:r>
          </w:p>
          <w:p w:rsidR="00C95711" w:rsidRDefault="00C95711">
            <w:pPr>
              <w:autoSpaceDE w:val="0"/>
              <w:autoSpaceDN w:val="0"/>
              <w:adjustRightInd w:val="0"/>
              <w:jc w:val="center"/>
              <w:rPr>
                <w:b/>
                <w:bCs/>
                <w:sz w:val="12"/>
                <w:szCs w:val="12"/>
              </w:rPr>
            </w:pPr>
            <w:r>
              <w:rPr>
                <w:b/>
                <w:bCs/>
                <w:color w:val="000000"/>
                <w:sz w:val="14"/>
                <w:szCs w:val="14"/>
              </w:rPr>
              <w:t xml:space="preserve">General Motors </w:t>
            </w:r>
            <w:r w:rsidR="003D2BED">
              <w:rPr>
                <w:b/>
                <w:bCs/>
                <w:color w:val="000000"/>
                <w:sz w:val="14"/>
                <w:szCs w:val="14"/>
              </w:rPr>
              <w:t>-</w:t>
            </w:r>
          </w:p>
          <w:p w:rsidR="00C95711" w:rsidRDefault="003D2BED">
            <w:pPr>
              <w:autoSpaceDE w:val="0"/>
              <w:autoSpaceDN w:val="0"/>
              <w:adjustRightInd w:val="0"/>
              <w:jc w:val="center"/>
              <w:rPr>
                <w:b/>
                <w:bCs/>
                <w:sz w:val="14"/>
                <w:szCs w:val="14"/>
              </w:rPr>
            </w:pPr>
            <w:r>
              <w:rPr>
                <w:b/>
                <w:bCs/>
                <w:i/>
                <w:iCs/>
                <w:sz w:val="12"/>
                <w:szCs w:val="12"/>
              </w:rPr>
              <w:t>Customer Care</w:t>
            </w:r>
            <w:r w:rsidR="00C95711">
              <w:rPr>
                <w:b/>
                <w:bCs/>
                <w:i/>
                <w:iCs/>
                <w:sz w:val="12"/>
                <w:szCs w:val="12"/>
              </w:rPr>
              <w:t xml:space="preserve"> &amp; </w:t>
            </w:r>
            <w:r>
              <w:rPr>
                <w:b/>
                <w:bCs/>
                <w:i/>
                <w:iCs/>
                <w:sz w:val="12"/>
                <w:szCs w:val="12"/>
              </w:rPr>
              <w:t>Aftersales</w:t>
            </w:r>
          </w:p>
          <w:p w:rsidR="0027733C" w:rsidRDefault="0027733C">
            <w:pPr>
              <w:autoSpaceDE w:val="0"/>
              <w:autoSpaceDN w:val="0"/>
              <w:adjustRightInd w:val="0"/>
              <w:jc w:val="center"/>
              <w:rPr>
                <w:b/>
                <w:bCs/>
                <w:sz w:val="14"/>
                <w:szCs w:val="14"/>
              </w:rPr>
            </w:pPr>
            <w:r>
              <w:rPr>
                <w:b/>
                <w:bCs/>
                <w:sz w:val="14"/>
                <w:szCs w:val="14"/>
              </w:rPr>
              <w:t>HUNTER Engineering Company</w:t>
            </w:r>
          </w:p>
          <w:p w:rsidR="002B080A" w:rsidRDefault="002B080A">
            <w:pPr>
              <w:autoSpaceDE w:val="0"/>
              <w:autoSpaceDN w:val="0"/>
              <w:adjustRightInd w:val="0"/>
              <w:jc w:val="center"/>
              <w:rPr>
                <w:b/>
                <w:bCs/>
                <w:sz w:val="14"/>
                <w:szCs w:val="14"/>
              </w:rPr>
            </w:pPr>
            <w:r>
              <w:rPr>
                <w:b/>
                <w:bCs/>
                <w:sz w:val="14"/>
                <w:szCs w:val="14"/>
              </w:rPr>
              <w:t>Hyundai Motor America</w:t>
            </w:r>
          </w:p>
          <w:p w:rsidR="007E016A" w:rsidRDefault="007E016A">
            <w:pPr>
              <w:autoSpaceDE w:val="0"/>
              <w:autoSpaceDN w:val="0"/>
              <w:adjustRightInd w:val="0"/>
              <w:jc w:val="center"/>
              <w:rPr>
                <w:b/>
                <w:bCs/>
                <w:sz w:val="14"/>
                <w:szCs w:val="14"/>
              </w:rPr>
            </w:pPr>
            <w:r>
              <w:rPr>
                <w:b/>
                <w:bCs/>
                <w:sz w:val="14"/>
                <w:szCs w:val="14"/>
              </w:rPr>
              <w:t>Intrepid Direct Insurance</w:t>
            </w:r>
          </w:p>
          <w:p w:rsidR="00C22DA6" w:rsidRPr="00C22DA6" w:rsidRDefault="00C22DA6" w:rsidP="00C22DA6">
            <w:pPr>
              <w:jc w:val="center"/>
              <w:rPr>
                <w:b/>
                <w:sz w:val="14"/>
                <w:szCs w:val="14"/>
              </w:rPr>
            </w:pPr>
            <w:r w:rsidRPr="00C22DA6">
              <w:rPr>
                <w:b/>
                <w:sz w:val="14"/>
                <w:szCs w:val="14"/>
              </w:rPr>
              <w:t>KPAonline.com</w:t>
            </w:r>
          </w:p>
          <w:p w:rsidR="00C9156B" w:rsidRDefault="007254A7">
            <w:pPr>
              <w:autoSpaceDE w:val="0"/>
              <w:autoSpaceDN w:val="0"/>
              <w:adjustRightInd w:val="0"/>
              <w:jc w:val="center"/>
              <w:rPr>
                <w:b/>
                <w:bCs/>
                <w:sz w:val="14"/>
                <w:szCs w:val="14"/>
              </w:rPr>
            </w:pPr>
            <w:r>
              <w:rPr>
                <w:b/>
                <w:bCs/>
                <w:sz w:val="14"/>
                <w:szCs w:val="14"/>
              </w:rPr>
              <w:t>LKQ CORPORATION</w:t>
            </w:r>
          </w:p>
          <w:p w:rsidR="00A1546B" w:rsidRDefault="00A1546B">
            <w:pPr>
              <w:autoSpaceDE w:val="0"/>
              <w:autoSpaceDN w:val="0"/>
              <w:adjustRightInd w:val="0"/>
              <w:jc w:val="center"/>
              <w:rPr>
                <w:b/>
                <w:bCs/>
                <w:sz w:val="14"/>
                <w:szCs w:val="14"/>
              </w:rPr>
            </w:pPr>
            <w:r>
              <w:rPr>
                <w:b/>
                <w:bCs/>
                <w:sz w:val="14"/>
                <w:szCs w:val="14"/>
              </w:rPr>
              <w:t>LORD Corporation</w:t>
            </w:r>
          </w:p>
          <w:p w:rsidR="001C0E58" w:rsidRDefault="001C0E58">
            <w:pPr>
              <w:autoSpaceDE w:val="0"/>
              <w:autoSpaceDN w:val="0"/>
              <w:adjustRightInd w:val="0"/>
              <w:jc w:val="center"/>
              <w:rPr>
                <w:b/>
                <w:bCs/>
                <w:sz w:val="14"/>
                <w:szCs w:val="14"/>
              </w:rPr>
            </w:pPr>
            <w:r>
              <w:rPr>
                <w:b/>
                <w:bCs/>
                <w:sz w:val="14"/>
                <w:szCs w:val="14"/>
              </w:rPr>
              <w:t>Matrix Electronic Measuring, Inc.</w:t>
            </w:r>
          </w:p>
          <w:p w:rsidR="007224B8" w:rsidRDefault="007224B8">
            <w:pPr>
              <w:autoSpaceDE w:val="0"/>
              <w:autoSpaceDN w:val="0"/>
              <w:adjustRightInd w:val="0"/>
              <w:jc w:val="center"/>
              <w:rPr>
                <w:b/>
                <w:bCs/>
                <w:sz w:val="14"/>
                <w:szCs w:val="14"/>
              </w:rPr>
            </w:pPr>
            <w:r>
              <w:rPr>
                <w:b/>
                <w:bCs/>
                <w:sz w:val="14"/>
                <w:szCs w:val="14"/>
              </w:rPr>
              <w:t>Mercedes-Benz USA, LLC</w:t>
            </w:r>
          </w:p>
          <w:p w:rsidR="00B0678B" w:rsidRDefault="00B0678B">
            <w:pPr>
              <w:autoSpaceDE w:val="0"/>
              <w:autoSpaceDN w:val="0"/>
              <w:adjustRightInd w:val="0"/>
              <w:jc w:val="center"/>
              <w:rPr>
                <w:b/>
                <w:bCs/>
                <w:sz w:val="14"/>
                <w:szCs w:val="14"/>
              </w:rPr>
            </w:pPr>
            <w:r>
              <w:rPr>
                <w:b/>
                <w:bCs/>
                <w:sz w:val="14"/>
                <w:szCs w:val="14"/>
              </w:rPr>
              <w:t>Miracle System/Equipment Gateway</w:t>
            </w:r>
          </w:p>
          <w:p w:rsidR="00932AEE" w:rsidRDefault="00932AEE">
            <w:pPr>
              <w:autoSpaceDE w:val="0"/>
              <w:autoSpaceDN w:val="0"/>
              <w:adjustRightInd w:val="0"/>
              <w:jc w:val="center"/>
              <w:rPr>
                <w:b/>
                <w:bCs/>
                <w:sz w:val="14"/>
                <w:szCs w:val="14"/>
              </w:rPr>
            </w:pPr>
            <w:r>
              <w:rPr>
                <w:b/>
                <w:bCs/>
                <w:sz w:val="14"/>
                <w:szCs w:val="14"/>
              </w:rPr>
              <w:t>Mitchell International</w:t>
            </w:r>
          </w:p>
          <w:p w:rsidR="001657B7" w:rsidRDefault="001657B7">
            <w:pPr>
              <w:autoSpaceDE w:val="0"/>
              <w:autoSpaceDN w:val="0"/>
              <w:adjustRightInd w:val="0"/>
              <w:jc w:val="center"/>
              <w:rPr>
                <w:b/>
                <w:bCs/>
                <w:sz w:val="14"/>
                <w:szCs w:val="14"/>
              </w:rPr>
            </w:pPr>
            <w:r>
              <w:rPr>
                <w:b/>
                <w:bCs/>
                <w:sz w:val="14"/>
                <w:szCs w:val="14"/>
              </w:rPr>
              <w:t>NAPA</w:t>
            </w:r>
            <w:r w:rsidR="00DF5826">
              <w:rPr>
                <w:b/>
                <w:bCs/>
                <w:sz w:val="14"/>
                <w:szCs w:val="14"/>
              </w:rPr>
              <w:t xml:space="preserve"> Paint &amp; Supply-Martin Senour</w:t>
            </w:r>
          </w:p>
          <w:p w:rsidR="003744A5" w:rsidRDefault="003744A5">
            <w:pPr>
              <w:autoSpaceDE w:val="0"/>
              <w:autoSpaceDN w:val="0"/>
              <w:adjustRightInd w:val="0"/>
              <w:jc w:val="center"/>
              <w:rPr>
                <w:b/>
                <w:bCs/>
                <w:sz w:val="14"/>
                <w:szCs w:val="14"/>
              </w:rPr>
            </w:pPr>
            <w:r>
              <w:rPr>
                <w:b/>
                <w:bCs/>
                <w:sz w:val="14"/>
                <w:szCs w:val="14"/>
              </w:rPr>
              <w:t>NuGen IT</w:t>
            </w:r>
          </w:p>
          <w:p w:rsidR="0049709D" w:rsidRDefault="0049709D">
            <w:pPr>
              <w:autoSpaceDE w:val="0"/>
              <w:autoSpaceDN w:val="0"/>
              <w:adjustRightInd w:val="0"/>
              <w:jc w:val="center"/>
              <w:rPr>
                <w:b/>
                <w:bCs/>
                <w:sz w:val="14"/>
                <w:szCs w:val="14"/>
              </w:rPr>
            </w:pPr>
            <w:r>
              <w:rPr>
                <w:b/>
                <w:bCs/>
                <w:sz w:val="14"/>
                <w:szCs w:val="14"/>
              </w:rPr>
              <w:t>OEM Collision Repair Roundtable</w:t>
            </w:r>
          </w:p>
          <w:p w:rsidR="003F1CDF" w:rsidRDefault="00C95711">
            <w:pPr>
              <w:autoSpaceDE w:val="0"/>
              <w:autoSpaceDN w:val="0"/>
              <w:adjustRightInd w:val="0"/>
              <w:jc w:val="center"/>
              <w:rPr>
                <w:b/>
                <w:bCs/>
                <w:sz w:val="14"/>
                <w:szCs w:val="14"/>
              </w:rPr>
            </w:pPr>
            <w:r>
              <w:rPr>
                <w:b/>
                <w:bCs/>
                <w:sz w:val="14"/>
                <w:szCs w:val="14"/>
              </w:rPr>
              <w:t>PPG Industries</w:t>
            </w:r>
          </w:p>
          <w:p w:rsidR="00B67531" w:rsidRDefault="00B67531">
            <w:pPr>
              <w:autoSpaceDE w:val="0"/>
              <w:autoSpaceDN w:val="0"/>
              <w:adjustRightInd w:val="0"/>
              <w:jc w:val="center"/>
              <w:rPr>
                <w:b/>
                <w:bCs/>
                <w:sz w:val="14"/>
                <w:szCs w:val="14"/>
              </w:rPr>
            </w:pPr>
            <w:r>
              <w:rPr>
                <w:b/>
                <w:bCs/>
                <w:sz w:val="14"/>
                <w:szCs w:val="14"/>
              </w:rPr>
              <w:t>Saint-Gobain Abrasives, Inc.</w:t>
            </w:r>
          </w:p>
          <w:p w:rsidR="00C95711" w:rsidRDefault="00C95711">
            <w:pPr>
              <w:autoSpaceDE w:val="0"/>
              <w:autoSpaceDN w:val="0"/>
              <w:adjustRightInd w:val="0"/>
              <w:jc w:val="center"/>
              <w:rPr>
                <w:b/>
                <w:bCs/>
                <w:sz w:val="14"/>
                <w:szCs w:val="14"/>
              </w:rPr>
            </w:pPr>
            <w:r>
              <w:rPr>
                <w:b/>
                <w:bCs/>
                <w:sz w:val="14"/>
                <w:szCs w:val="14"/>
              </w:rPr>
              <w:t>Sherwin-Williams Automotive Finishes</w:t>
            </w:r>
          </w:p>
          <w:p w:rsidR="00C95711" w:rsidRDefault="00C95711">
            <w:pPr>
              <w:autoSpaceDE w:val="0"/>
              <w:autoSpaceDN w:val="0"/>
              <w:adjustRightInd w:val="0"/>
              <w:jc w:val="center"/>
              <w:rPr>
                <w:b/>
                <w:bCs/>
                <w:sz w:val="14"/>
                <w:szCs w:val="14"/>
              </w:rPr>
            </w:pPr>
            <w:r>
              <w:rPr>
                <w:b/>
                <w:bCs/>
                <w:sz w:val="14"/>
                <w:szCs w:val="14"/>
              </w:rPr>
              <w:t>THE HERTZ CORPORATION</w:t>
            </w:r>
          </w:p>
          <w:p w:rsidR="008D6895" w:rsidRPr="008D6895" w:rsidRDefault="00097E3D" w:rsidP="008D6895">
            <w:pPr>
              <w:autoSpaceDE w:val="0"/>
              <w:autoSpaceDN w:val="0"/>
              <w:adjustRightInd w:val="0"/>
              <w:jc w:val="center"/>
              <w:rPr>
                <w:b/>
                <w:bCs/>
                <w:sz w:val="14"/>
                <w:szCs w:val="14"/>
              </w:rPr>
            </w:pPr>
            <w:r>
              <w:rPr>
                <w:b/>
                <w:bCs/>
                <w:sz w:val="14"/>
                <w:szCs w:val="14"/>
              </w:rPr>
              <w:t>Toyota Motor Sales, U.S.A., Inc.</w:t>
            </w:r>
          </w:p>
          <w:p w:rsidR="00C95711" w:rsidRPr="00097E3D" w:rsidRDefault="00C95711">
            <w:pPr>
              <w:autoSpaceDE w:val="0"/>
              <w:autoSpaceDN w:val="0"/>
              <w:adjustRightInd w:val="0"/>
              <w:jc w:val="center"/>
              <w:rPr>
                <w:b/>
                <w:bCs/>
                <w:sz w:val="8"/>
                <w:szCs w:val="8"/>
              </w:rPr>
            </w:pPr>
          </w:p>
          <w:p w:rsidR="00C95711" w:rsidRPr="00163298" w:rsidRDefault="00C95711">
            <w:pPr>
              <w:pStyle w:val="Heading1"/>
              <w:jc w:val="center"/>
              <w:rPr>
                <w:rFonts w:ascii="Times New Roman" w:hAnsi="Times New Roman" w:cs="Times New Roman"/>
                <w:sz w:val="16"/>
                <w:szCs w:val="16"/>
              </w:rPr>
            </w:pPr>
          </w:p>
        </w:tc>
      </w:tr>
    </w:tbl>
    <w:p w:rsidR="00EA4DD7" w:rsidRDefault="00EA4DD7" w:rsidP="00EA4DD7">
      <w:pPr>
        <w:rPr>
          <w:sz w:val="32"/>
          <w:szCs w:val="32"/>
        </w:rPr>
      </w:pPr>
    </w:p>
    <w:p w:rsidR="00EA4DD7" w:rsidRDefault="00350333" w:rsidP="00EA4DD7">
      <w:pPr>
        <w:rPr>
          <w:sz w:val="32"/>
          <w:szCs w:val="32"/>
        </w:rPr>
      </w:pPr>
      <w:r>
        <w:rPr>
          <w:noProof/>
          <w:sz w:val="32"/>
          <w:szCs w:val="32"/>
          <w:lang w:eastAsia="zh-TW"/>
        </w:rPr>
        <w:pict>
          <v:shape id="_x0000_s1028" type="#_x0000_t202" style="position:absolute;margin-left:137.3pt;margin-top:47.25pt;width:442.8pt;height:690.75pt;z-index:251660288;mso-width-relative:margin;mso-height-relative:margin" strokecolor="white [3212]">
            <v:textbox>
              <w:txbxContent>
                <w:p w:rsidR="00D071C5" w:rsidRPr="00790BB9" w:rsidRDefault="00D071C5" w:rsidP="00D071C5">
                  <w:pPr>
                    <w:rPr>
                      <w:sz w:val="18"/>
                      <w:szCs w:val="18"/>
                    </w:rPr>
                  </w:pPr>
                  <w:r w:rsidRPr="00790BB9">
                    <w:rPr>
                      <w:sz w:val="18"/>
                      <w:szCs w:val="18"/>
                    </w:rPr>
                    <w:t>[State Insurance Office]</w:t>
                  </w:r>
                  <w:r w:rsidRPr="00790BB9">
                    <w:rPr>
                      <w:sz w:val="18"/>
                      <w:szCs w:val="18"/>
                    </w:rPr>
                    <w:tab/>
                  </w:r>
                  <w:r w:rsidRPr="00790BB9">
                    <w:rPr>
                      <w:sz w:val="18"/>
                      <w:szCs w:val="18"/>
                    </w:rPr>
                    <w:tab/>
                  </w:r>
                  <w:r w:rsidRPr="00790BB9">
                    <w:rPr>
                      <w:sz w:val="18"/>
                      <w:szCs w:val="18"/>
                    </w:rPr>
                    <w:tab/>
                  </w:r>
                  <w:r w:rsidRPr="00790BB9">
                    <w:rPr>
                      <w:sz w:val="18"/>
                      <w:szCs w:val="18"/>
                    </w:rPr>
                    <w:tab/>
                  </w:r>
                  <w:r w:rsidRPr="00790BB9">
                    <w:rPr>
                      <w:sz w:val="18"/>
                      <w:szCs w:val="18"/>
                    </w:rPr>
                    <w:tab/>
                  </w:r>
                  <w:r w:rsidRPr="00790BB9">
                    <w:rPr>
                      <w:sz w:val="18"/>
                      <w:szCs w:val="18"/>
                    </w:rPr>
                    <w:tab/>
                  </w:r>
                  <w:r w:rsidRPr="00790BB9">
                    <w:rPr>
                      <w:sz w:val="18"/>
                      <w:szCs w:val="18"/>
                    </w:rPr>
                    <w:tab/>
                  </w:r>
                  <w:r w:rsidRPr="00790BB9">
                    <w:rPr>
                      <w:sz w:val="18"/>
                      <w:szCs w:val="18"/>
                    </w:rPr>
                    <w:tab/>
                  </w:r>
                  <w:r w:rsidRPr="00790BB9">
                    <w:rPr>
                      <w:sz w:val="18"/>
                      <w:szCs w:val="18"/>
                    </w:rPr>
                    <w:tab/>
                    <w:t xml:space="preserve">O-1505 </w:t>
                  </w:r>
                </w:p>
                <w:p w:rsidR="00D071C5" w:rsidRPr="00790BB9" w:rsidRDefault="00D071C5" w:rsidP="00D071C5">
                  <w:pPr>
                    <w:rPr>
                      <w:sz w:val="18"/>
                      <w:szCs w:val="18"/>
                    </w:rPr>
                  </w:pPr>
                </w:p>
                <w:p w:rsidR="00D071C5" w:rsidRPr="00790BB9" w:rsidRDefault="00D071C5" w:rsidP="00D071C5">
                  <w:pPr>
                    <w:rPr>
                      <w:sz w:val="18"/>
                      <w:szCs w:val="18"/>
                    </w:rPr>
                  </w:pP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 xml:space="preserve">Dear [Title Last Name], </w:t>
                  </w: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I’d like to introduce myself as the executive director of the Society of Collision Repair Specialists (SCRS).  Since 1982, SCRS has been the largest national trade association solely dedicated to representing hardworking collision repair facilities across North America, and I am writing to you toda</w:t>
                  </w:r>
                  <w:r w:rsidR="00790BB9">
                    <w:rPr>
                      <w:sz w:val="18"/>
                      <w:szCs w:val="18"/>
                    </w:rPr>
                    <w:t>y on behalf of our membership.</w:t>
                  </w: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As a trade organization, our objective is to promote, support, and encourage exemplary businesses committed to performing proper repairs for the motoring public; and to offer information and leadership that aids the industry in upholding professionalism and commitment to quality.</w:t>
                  </w: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 xml:space="preserve">In October of 2017, a Texas jury found a collision repair facility liable for $31.5M in compensatory damages as a result of repairs that did not follow documented repair procedures provided by the Original Equipment Manufacturer (OEM.) The size of the SEEBACHAN v. </w:t>
                  </w:r>
                  <w:r w:rsidRPr="00790BB9">
                    <w:rPr>
                      <w:sz w:val="18"/>
                      <w:szCs w:val="18"/>
                    </w:rPr>
                    <w:t xml:space="preserve">JOHN EAGLE COLLISION CTR decision, the fact that it was not for punitive damages, and the fact that it could have been mitigated had the facility </w:t>
                  </w:r>
                  <w:r w:rsidR="00641D3A">
                    <w:rPr>
                      <w:sz w:val="18"/>
                      <w:szCs w:val="18"/>
                    </w:rPr>
                    <w:t xml:space="preserve">followed </w:t>
                  </w:r>
                  <w:r w:rsidRPr="00790BB9">
                    <w:rPr>
                      <w:sz w:val="18"/>
                      <w:szCs w:val="18"/>
                    </w:rPr>
                    <w:t xml:space="preserve">OEM procedures, have all generated a significant amount of industry discussion.  It is the position of SCRS that if an OEM documents a repair procedure as required, recommended or otherwise necessary as a result of damage or repair, that those published procedures would be the standard of repair until such time the documentation changes. Our position, communicated to our members, is that disregarding a documented procedure that is made available to the industry creates undue and avoidable liability on the repair facility performing the repair.  </w:t>
                  </w:r>
                </w:p>
                <w:p w:rsidR="00D071C5" w:rsidRPr="00790BB9" w:rsidRDefault="00D071C5" w:rsidP="00D071C5">
                  <w:pPr>
                    <w:rPr>
                      <w:sz w:val="18"/>
                      <w:szCs w:val="18"/>
                    </w:rPr>
                  </w:pPr>
                </w:p>
                <w:p w:rsidR="00D071C5" w:rsidRPr="00790BB9" w:rsidRDefault="00D071C5" w:rsidP="00D071C5">
                  <w:pPr>
                    <w:rPr>
                      <w:sz w:val="12"/>
                      <w:szCs w:val="12"/>
                    </w:rPr>
                  </w:pPr>
                  <w:r w:rsidRPr="00790BB9">
                    <w:rPr>
                      <w:sz w:val="18"/>
                      <w:szCs w:val="18"/>
                    </w:rPr>
                    <w:t>As part of our informational work on behalf of our members, we are trying to determine the role that your office plays in helping consumers ensure the claims settlement process will also ensure them a complete and proper repair. We hope that you can take a moment to respond to the following questions:</w:t>
                  </w:r>
                </w:p>
                <w:p w:rsidR="00B2762D" w:rsidRPr="00790BB9" w:rsidRDefault="00B2762D" w:rsidP="00D071C5">
                  <w:pPr>
                    <w:rPr>
                      <w:sz w:val="12"/>
                      <w:szCs w:val="12"/>
                    </w:rPr>
                  </w:pP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Is your department charged with consumer protection and the entity who serves as the regulatory agency to govern and supervise the business of insurance in your state?</w:t>
                  </w: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 Are claims settlement practices a part of that regulatory oversight?</w:t>
                  </w: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 In many cases, vehicle manufacturers provide specific instructions and documented procedures on how repair and replacement operations are to be performed to produce a safe and proper repair. As evidenced in the SEEBACHAN v. JOHN EAGLE COLLISION CTR case in TX, failure of the facility performing the repair to follow these procedures can result in catastrophic loss, and incur avoidable liability</w:t>
                  </w:r>
                  <w:r w:rsidRPr="00790BB9">
                    <w:rPr>
                      <w:rFonts w:ascii="Times New Roman" w:hAnsi="Times New Roman" w:cs="Times New Roman"/>
                      <w:color w:val="1F497D"/>
                      <w:sz w:val="18"/>
                      <w:szCs w:val="18"/>
                    </w:rPr>
                    <w:t xml:space="preserve"> </w:t>
                  </w:r>
                  <w:r w:rsidRPr="00790BB9">
                    <w:rPr>
                      <w:rFonts w:ascii="Times New Roman" w:hAnsi="Times New Roman" w:cs="Times New Roman"/>
                      <w:iCs/>
                      <w:sz w:val="18"/>
                      <w:szCs w:val="18"/>
                    </w:rPr>
                    <w:t>that negatively impacts garage insurers</w:t>
                  </w:r>
                  <w:r w:rsidRPr="00790BB9">
                    <w:rPr>
                      <w:rFonts w:ascii="Times New Roman" w:hAnsi="Times New Roman" w:cs="Times New Roman"/>
                      <w:sz w:val="18"/>
                      <w:szCs w:val="18"/>
                    </w:rPr>
                    <w:t xml:space="preserve">. </w:t>
                  </w:r>
                </w:p>
                <w:p w:rsidR="00D071C5" w:rsidRPr="00790BB9" w:rsidRDefault="00D071C5" w:rsidP="00D071C5">
                  <w:pPr>
                    <w:pStyle w:val="ListParagraph"/>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Many state laws relevant to insurer claims settlement rely on subjective terms such as “reasonable” as a means of satisfying their obligations. </w:t>
                  </w:r>
                </w:p>
                <w:p w:rsidR="00D071C5" w:rsidRPr="00790BB9" w:rsidRDefault="00D071C5" w:rsidP="00D071C5">
                  <w:pPr>
                    <w:pStyle w:val="ListParagraph"/>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Is there anything that holds insurers and insurance policies sold in your state accountable to recognize manufacturer documented procedures as a basis for settling claims and loss indemnification? </w:t>
                  </w: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Would your department consider it a “reasonable” expectation that if a</w:t>
                  </w:r>
                  <w:r w:rsidRPr="00790BB9">
                    <w:rPr>
                      <w:rFonts w:ascii="Times New Roman" w:hAnsi="Times New Roman" w:cs="Times New Roman"/>
                      <w:iCs/>
                      <w:sz w:val="18"/>
                      <w:szCs w:val="18"/>
                    </w:rPr>
                    <w:t>n</w:t>
                  </w:r>
                  <w:r w:rsidRPr="00790BB9">
                    <w:rPr>
                      <w:rFonts w:ascii="Times New Roman" w:hAnsi="Times New Roman" w:cs="Times New Roman"/>
                      <w:i/>
                      <w:iCs/>
                      <w:color w:val="1F497D"/>
                      <w:sz w:val="18"/>
                      <w:szCs w:val="18"/>
                    </w:rPr>
                    <w:t xml:space="preserve"> </w:t>
                  </w:r>
                  <w:r w:rsidRPr="00790BB9">
                    <w:rPr>
                      <w:rFonts w:ascii="Times New Roman" w:hAnsi="Times New Roman" w:cs="Times New Roman"/>
                      <w:iCs/>
                      <w:sz w:val="18"/>
                      <w:szCs w:val="18"/>
                    </w:rPr>
                    <w:t>OEM</w:t>
                  </w:r>
                  <w:r w:rsidRPr="00790BB9">
                    <w:rPr>
                      <w:rFonts w:ascii="Times New Roman" w:hAnsi="Times New Roman" w:cs="Times New Roman"/>
                      <w:sz w:val="18"/>
                      <w:szCs w:val="18"/>
                    </w:rPr>
                    <w:t xml:space="preserve"> </w:t>
                  </w:r>
                  <w:proofErr w:type="gramStart"/>
                  <w:r w:rsidRPr="00790BB9">
                    <w:rPr>
                      <w:rFonts w:ascii="Times New Roman" w:hAnsi="Times New Roman" w:cs="Times New Roman"/>
                      <w:sz w:val="18"/>
                      <w:szCs w:val="18"/>
                    </w:rPr>
                    <w:t>repair</w:t>
                  </w:r>
                  <w:proofErr w:type="gramEnd"/>
                  <w:r w:rsidRPr="00790BB9">
                    <w:rPr>
                      <w:rFonts w:ascii="Times New Roman" w:hAnsi="Times New Roman" w:cs="Times New Roman"/>
                      <w:sz w:val="18"/>
                      <w:szCs w:val="18"/>
                    </w:rPr>
                    <w:t xml:space="preserve"> procedure or instruction existed, that the claim should cover the associated costs? </w:t>
                  </w: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Would your department expect consumers to be clearly notified through exclusions in the policy where costs associated with documented OEM procedures would not be covered; otherwise, allowing a consumer to reasonably assume they would be?</w:t>
                  </w:r>
                </w:p>
                <w:p w:rsidR="00D071C5" w:rsidRPr="00790BB9" w:rsidRDefault="00D071C5" w:rsidP="00D071C5">
                  <w:pPr>
                    <w:pStyle w:val="ListParagraph"/>
                    <w:numPr>
                      <w:ilvl w:val="0"/>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 If there is a dispute between a consumer and their insurance carrier over the cost to restore their vehicle to pre-loss condition in accordance with manufacturer documented procedures, is your department the correct one to address those issues and provide consumer protection? </w:t>
                  </w:r>
                </w:p>
                <w:p w:rsidR="00D071C5" w:rsidRPr="00790BB9" w:rsidRDefault="00D071C5" w:rsidP="00D071C5">
                  <w:pPr>
                    <w:pStyle w:val="ListParagraph"/>
                    <w:numPr>
                      <w:ilvl w:val="1"/>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If yes, please explain?</w:t>
                  </w:r>
                </w:p>
                <w:p w:rsidR="00D071C5" w:rsidRPr="00790BB9" w:rsidRDefault="00D071C5" w:rsidP="00D071C5">
                  <w:pPr>
                    <w:pStyle w:val="ListParagraph"/>
                    <w:numPr>
                      <w:ilvl w:val="1"/>
                      <w:numId w:val="3"/>
                    </w:numPr>
                    <w:spacing w:after="0" w:line="240" w:lineRule="auto"/>
                    <w:rPr>
                      <w:rFonts w:ascii="Times New Roman" w:hAnsi="Times New Roman" w:cs="Times New Roman"/>
                      <w:sz w:val="18"/>
                      <w:szCs w:val="18"/>
                    </w:rPr>
                  </w:pPr>
                  <w:r w:rsidRPr="00790BB9">
                    <w:rPr>
                      <w:rFonts w:ascii="Times New Roman" w:hAnsi="Times New Roman" w:cs="Times New Roman"/>
                      <w:sz w:val="18"/>
                      <w:szCs w:val="18"/>
                    </w:rPr>
                    <w:t xml:space="preserve"> If no, who is the appropriate consumer protection body to do so?</w:t>
                  </w: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 xml:space="preserve"> We would like to thank you in advance for your candor, and if you have any further questions, I can be reached at the contact information below.  </w:t>
                  </w:r>
                </w:p>
                <w:p w:rsidR="00D071C5" w:rsidRPr="00790BB9" w:rsidRDefault="00D071C5" w:rsidP="00D071C5">
                  <w:pPr>
                    <w:rPr>
                      <w:sz w:val="18"/>
                      <w:szCs w:val="18"/>
                    </w:rPr>
                  </w:pPr>
                </w:p>
                <w:p w:rsidR="00D071C5" w:rsidRPr="00790BB9" w:rsidRDefault="00D071C5" w:rsidP="00D071C5">
                  <w:pPr>
                    <w:rPr>
                      <w:sz w:val="18"/>
                      <w:szCs w:val="18"/>
                    </w:rPr>
                  </w:pPr>
                  <w:r w:rsidRPr="00790BB9">
                    <w:rPr>
                      <w:sz w:val="18"/>
                      <w:szCs w:val="18"/>
                    </w:rPr>
                    <w:t xml:space="preserve">Best regards, </w:t>
                  </w:r>
                </w:p>
                <w:p w:rsidR="00D071C5" w:rsidRPr="00790BB9" w:rsidRDefault="00D071C5" w:rsidP="00D071C5">
                  <w:pPr>
                    <w:rPr>
                      <w:sz w:val="18"/>
                      <w:szCs w:val="18"/>
                    </w:rPr>
                  </w:pPr>
                  <w:r w:rsidRPr="00790BB9">
                    <w:rPr>
                      <w:noProof/>
                      <w:sz w:val="18"/>
                      <w:szCs w:val="18"/>
                    </w:rPr>
                    <w:drawing>
                      <wp:inline distT="0" distB="0" distL="0" distR="0">
                        <wp:extent cx="1171575" cy="357289"/>
                        <wp:effectExtent l="19050" t="0" r="0" b="0"/>
                        <wp:docPr id="1" name="Picture 0" descr="Aar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 Signature.jpg"/>
                                <pic:cNvPicPr/>
                              </pic:nvPicPr>
                              <pic:blipFill>
                                <a:blip r:embed="rId6"/>
                                <a:stretch>
                                  <a:fillRect/>
                                </a:stretch>
                              </pic:blipFill>
                              <pic:spPr>
                                <a:xfrm>
                                  <a:off x="0" y="0"/>
                                  <a:ext cx="1174699" cy="358242"/>
                                </a:xfrm>
                                <a:prstGeom prst="rect">
                                  <a:avLst/>
                                </a:prstGeom>
                              </pic:spPr>
                            </pic:pic>
                          </a:graphicData>
                        </a:graphic>
                      </wp:inline>
                    </w:drawing>
                  </w:r>
                </w:p>
                <w:p w:rsidR="00D071C5" w:rsidRPr="00790BB9" w:rsidRDefault="00D071C5" w:rsidP="00D071C5">
                  <w:pPr>
                    <w:rPr>
                      <w:sz w:val="18"/>
                      <w:szCs w:val="18"/>
                    </w:rPr>
                  </w:pPr>
                  <w:r w:rsidRPr="00790BB9">
                    <w:rPr>
                      <w:sz w:val="18"/>
                      <w:szCs w:val="18"/>
                    </w:rPr>
                    <w:t xml:space="preserve">Aaron Schulenburg </w:t>
                  </w:r>
                </w:p>
                <w:p w:rsidR="00D071C5" w:rsidRPr="00790BB9" w:rsidRDefault="00D071C5" w:rsidP="00D071C5">
                  <w:pPr>
                    <w:rPr>
                      <w:sz w:val="18"/>
                      <w:szCs w:val="18"/>
                    </w:rPr>
                  </w:pPr>
                  <w:r w:rsidRPr="00790BB9">
                    <w:rPr>
                      <w:sz w:val="18"/>
                      <w:szCs w:val="18"/>
                    </w:rPr>
                    <w:t>SCRS Executive Director</w:t>
                  </w:r>
                </w:p>
                <w:p w:rsidR="00D071C5" w:rsidRPr="00790BB9" w:rsidRDefault="00D071C5" w:rsidP="00D071C5">
                  <w:pPr>
                    <w:rPr>
                      <w:sz w:val="18"/>
                      <w:szCs w:val="18"/>
                    </w:rPr>
                  </w:pPr>
                  <w:proofErr w:type="gramStart"/>
                  <w:r w:rsidRPr="00790BB9">
                    <w:rPr>
                      <w:sz w:val="18"/>
                      <w:szCs w:val="18"/>
                    </w:rPr>
                    <w:t>302.423.3537  aaron@scrs.com</w:t>
                  </w:r>
                  <w:proofErr w:type="gramEnd"/>
                </w:p>
                <w:p w:rsidR="00D071C5" w:rsidRDefault="00D071C5"/>
              </w:txbxContent>
            </v:textbox>
          </v:shape>
        </w:pict>
      </w:r>
    </w:p>
    <w:sectPr w:rsidR="00EA4DD7" w:rsidSect="005D0591">
      <w:pgSz w:w="12240" w:h="15840"/>
      <w:pgMar w:top="302" w:right="302"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i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186"/>
    <w:multiLevelType w:val="hybridMultilevel"/>
    <w:tmpl w:val="D902B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404EB"/>
    <w:multiLevelType w:val="hybridMultilevel"/>
    <w:tmpl w:val="D884F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6103"/>
    <w:multiLevelType w:val="hybridMultilevel"/>
    <w:tmpl w:val="D6284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00876"/>
    <w:rsid w:val="00027D36"/>
    <w:rsid w:val="00044144"/>
    <w:rsid w:val="00047BA9"/>
    <w:rsid w:val="0005301A"/>
    <w:rsid w:val="00062055"/>
    <w:rsid w:val="00066EF9"/>
    <w:rsid w:val="00067044"/>
    <w:rsid w:val="000676A0"/>
    <w:rsid w:val="00075B91"/>
    <w:rsid w:val="0007687D"/>
    <w:rsid w:val="00081FEC"/>
    <w:rsid w:val="00083511"/>
    <w:rsid w:val="00095ADB"/>
    <w:rsid w:val="00097C11"/>
    <w:rsid w:val="00097E3D"/>
    <w:rsid w:val="000B464C"/>
    <w:rsid w:val="000C4C82"/>
    <w:rsid w:val="000C6324"/>
    <w:rsid w:val="000D350C"/>
    <w:rsid w:val="000D7451"/>
    <w:rsid w:val="000E1876"/>
    <w:rsid w:val="000E1929"/>
    <w:rsid w:val="001016B9"/>
    <w:rsid w:val="00106B6B"/>
    <w:rsid w:val="00124D5F"/>
    <w:rsid w:val="00132B82"/>
    <w:rsid w:val="00146804"/>
    <w:rsid w:val="0014721E"/>
    <w:rsid w:val="00151A24"/>
    <w:rsid w:val="00163298"/>
    <w:rsid w:val="001657B7"/>
    <w:rsid w:val="00165B93"/>
    <w:rsid w:val="00170C95"/>
    <w:rsid w:val="0017418D"/>
    <w:rsid w:val="001863C4"/>
    <w:rsid w:val="00190A89"/>
    <w:rsid w:val="001B5191"/>
    <w:rsid w:val="001B71E8"/>
    <w:rsid w:val="001C0E58"/>
    <w:rsid w:val="001C51B6"/>
    <w:rsid w:val="001D6A6D"/>
    <w:rsid w:val="001D6C0E"/>
    <w:rsid w:val="001E5EB7"/>
    <w:rsid w:val="001F1B4D"/>
    <w:rsid w:val="001F5159"/>
    <w:rsid w:val="00200876"/>
    <w:rsid w:val="002040D1"/>
    <w:rsid w:val="002131AB"/>
    <w:rsid w:val="002218F8"/>
    <w:rsid w:val="00227BC5"/>
    <w:rsid w:val="00231B1F"/>
    <w:rsid w:val="00240520"/>
    <w:rsid w:val="0024292B"/>
    <w:rsid w:val="002574E0"/>
    <w:rsid w:val="00264774"/>
    <w:rsid w:val="0026477D"/>
    <w:rsid w:val="002732EB"/>
    <w:rsid w:val="0027733C"/>
    <w:rsid w:val="00280374"/>
    <w:rsid w:val="00292FCD"/>
    <w:rsid w:val="002B080A"/>
    <w:rsid w:val="002B2C7B"/>
    <w:rsid w:val="002B3AF9"/>
    <w:rsid w:val="002D6491"/>
    <w:rsid w:val="003164C7"/>
    <w:rsid w:val="0032583C"/>
    <w:rsid w:val="00326BA0"/>
    <w:rsid w:val="00332921"/>
    <w:rsid w:val="00350333"/>
    <w:rsid w:val="003504FD"/>
    <w:rsid w:val="00354E46"/>
    <w:rsid w:val="003615FB"/>
    <w:rsid w:val="003654C7"/>
    <w:rsid w:val="00371863"/>
    <w:rsid w:val="003738B7"/>
    <w:rsid w:val="003744A5"/>
    <w:rsid w:val="003835E7"/>
    <w:rsid w:val="00384236"/>
    <w:rsid w:val="00392AE1"/>
    <w:rsid w:val="00397A59"/>
    <w:rsid w:val="003A1B38"/>
    <w:rsid w:val="003A43A4"/>
    <w:rsid w:val="003A4E4C"/>
    <w:rsid w:val="003A7A69"/>
    <w:rsid w:val="003A7E9E"/>
    <w:rsid w:val="003B64E1"/>
    <w:rsid w:val="003D1DD2"/>
    <w:rsid w:val="003D2BED"/>
    <w:rsid w:val="003D73CD"/>
    <w:rsid w:val="003E5DB3"/>
    <w:rsid w:val="003F06B6"/>
    <w:rsid w:val="003F0A2D"/>
    <w:rsid w:val="003F1CDF"/>
    <w:rsid w:val="003F25B0"/>
    <w:rsid w:val="003F36A2"/>
    <w:rsid w:val="00421404"/>
    <w:rsid w:val="00421ABC"/>
    <w:rsid w:val="004246F5"/>
    <w:rsid w:val="00426B3B"/>
    <w:rsid w:val="0044608D"/>
    <w:rsid w:val="00446B87"/>
    <w:rsid w:val="00450929"/>
    <w:rsid w:val="00450AE9"/>
    <w:rsid w:val="004579FA"/>
    <w:rsid w:val="00460107"/>
    <w:rsid w:val="0046111E"/>
    <w:rsid w:val="004614FD"/>
    <w:rsid w:val="0046364C"/>
    <w:rsid w:val="0046668E"/>
    <w:rsid w:val="004701DA"/>
    <w:rsid w:val="004832BF"/>
    <w:rsid w:val="00484BDF"/>
    <w:rsid w:val="00484D84"/>
    <w:rsid w:val="0049709D"/>
    <w:rsid w:val="004A0508"/>
    <w:rsid w:val="004B4DBD"/>
    <w:rsid w:val="004C0C48"/>
    <w:rsid w:val="004C1F93"/>
    <w:rsid w:val="004C2CA5"/>
    <w:rsid w:val="004C77D9"/>
    <w:rsid w:val="004F344D"/>
    <w:rsid w:val="004F5C73"/>
    <w:rsid w:val="00502CB5"/>
    <w:rsid w:val="00504AF4"/>
    <w:rsid w:val="00510B7D"/>
    <w:rsid w:val="0051536A"/>
    <w:rsid w:val="00516CCE"/>
    <w:rsid w:val="0053344F"/>
    <w:rsid w:val="00535C72"/>
    <w:rsid w:val="00536185"/>
    <w:rsid w:val="0053722A"/>
    <w:rsid w:val="00541FDB"/>
    <w:rsid w:val="005466EC"/>
    <w:rsid w:val="005467B7"/>
    <w:rsid w:val="00560095"/>
    <w:rsid w:val="00572501"/>
    <w:rsid w:val="005733D7"/>
    <w:rsid w:val="00575E88"/>
    <w:rsid w:val="00575FE2"/>
    <w:rsid w:val="00580548"/>
    <w:rsid w:val="005835E3"/>
    <w:rsid w:val="00586343"/>
    <w:rsid w:val="0059695B"/>
    <w:rsid w:val="005A742A"/>
    <w:rsid w:val="005B0C54"/>
    <w:rsid w:val="005B5341"/>
    <w:rsid w:val="005B63E6"/>
    <w:rsid w:val="005C3612"/>
    <w:rsid w:val="005C5759"/>
    <w:rsid w:val="005C74AB"/>
    <w:rsid w:val="005D0591"/>
    <w:rsid w:val="005D2234"/>
    <w:rsid w:val="005D2886"/>
    <w:rsid w:val="005D28BE"/>
    <w:rsid w:val="005D5FBA"/>
    <w:rsid w:val="005E062C"/>
    <w:rsid w:val="005E2F89"/>
    <w:rsid w:val="005F0BE7"/>
    <w:rsid w:val="005F3169"/>
    <w:rsid w:val="005F7C30"/>
    <w:rsid w:val="0061145D"/>
    <w:rsid w:val="00612080"/>
    <w:rsid w:val="00614A12"/>
    <w:rsid w:val="00625CFF"/>
    <w:rsid w:val="00630794"/>
    <w:rsid w:val="00633D2E"/>
    <w:rsid w:val="006409DB"/>
    <w:rsid w:val="00640CD8"/>
    <w:rsid w:val="00641D3A"/>
    <w:rsid w:val="0064795F"/>
    <w:rsid w:val="00652C72"/>
    <w:rsid w:val="00653404"/>
    <w:rsid w:val="00654658"/>
    <w:rsid w:val="0065480F"/>
    <w:rsid w:val="00654AD9"/>
    <w:rsid w:val="00654C2F"/>
    <w:rsid w:val="006602D5"/>
    <w:rsid w:val="006608AD"/>
    <w:rsid w:val="00663294"/>
    <w:rsid w:val="006678AC"/>
    <w:rsid w:val="00677B98"/>
    <w:rsid w:val="00677DB6"/>
    <w:rsid w:val="00685161"/>
    <w:rsid w:val="00690AA1"/>
    <w:rsid w:val="00695544"/>
    <w:rsid w:val="00697187"/>
    <w:rsid w:val="006A0E49"/>
    <w:rsid w:val="006B06C1"/>
    <w:rsid w:val="006B417F"/>
    <w:rsid w:val="006C0199"/>
    <w:rsid w:val="006C25FE"/>
    <w:rsid w:val="006C3312"/>
    <w:rsid w:val="006C6BD0"/>
    <w:rsid w:val="006D130F"/>
    <w:rsid w:val="006E1152"/>
    <w:rsid w:val="006E3B80"/>
    <w:rsid w:val="00711E92"/>
    <w:rsid w:val="00713078"/>
    <w:rsid w:val="007224B8"/>
    <w:rsid w:val="007254A7"/>
    <w:rsid w:val="007539CA"/>
    <w:rsid w:val="00761908"/>
    <w:rsid w:val="007716B0"/>
    <w:rsid w:val="00774A61"/>
    <w:rsid w:val="00776B55"/>
    <w:rsid w:val="00787B47"/>
    <w:rsid w:val="00790BB9"/>
    <w:rsid w:val="0079178B"/>
    <w:rsid w:val="00793ED3"/>
    <w:rsid w:val="007B2AC7"/>
    <w:rsid w:val="007C614F"/>
    <w:rsid w:val="007E016A"/>
    <w:rsid w:val="007E67E0"/>
    <w:rsid w:val="007F1783"/>
    <w:rsid w:val="007F2F74"/>
    <w:rsid w:val="007F7F2E"/>
    <w:rsid w:val="008031CE"/>
    <w:rsid w:val="00812DDB"/>
    <w:rsid w:val="00823097"/>
    <w:rsid w:val="0082606A"/>
    <w:rsid w:val="00835D4A"/>
    <w:rsid w:val="0084017C"/>
    <w:rsid w:val="00855B94"/>
    <w:rsid w:val="00870BCB"/>
    <w:rsid w:val="00873F73"/>
    <w:rsid w:val="008A276B"/>
    <w:rsid w:val="008A298C"/>
    <w:rsid w:val="008A61A5"/>
    <w:rsid w:val="008D2DF7"/>
    <w:rsid w:val="008D6293"/>
    <w:rsid w:val="008D6895"/>
    <w:rsid w:val="008E3A4F"/>
    <w:rsid w:val="008E5966"/>
    <w:rsid w:val="008F6801"/>
    <w:rsid w:val="00901ADC"/>
    <w:rsid w:val="00911455"/>
    <w:rsid w:val="00912D1A"/>
    <w:rsid w:val="00914B02"/>
    <w:rsid w:val="00916D75"/>
    <w:rsid w:val="00924895"/>
    <w:rsid w:val="00925147"/>
    <w:rsid w:val="00930EB0"/>
    <w:rsid w:val="00932AEE"/>
    <w:rsid w:val="00942643"/>
    <w:rsid w:val="009462FA"/>
    <w:rsid w:val="00946C6C"/>
    <w:rsid w:val="00951200"/>
    <w:rsid w:val="00951988"/>
    <w:rsid w:val="00954E64"/>
    <w:rsid w:val="00963D47"/>
    <w:rsid w:val="009704F3"/>
    <w:rsid w:val="00970E72"/>
    <w:rsid w:val="00976A6E"/>
    <w:rsid w:val="009928B4"/>
    <w:rsid w:val="00994F1A"/>
    <w:rsid w:val="00996D43"/>
    <w:rsid w:val="00997F23"/>
    <w:rsid w:val="009A11ED"/>
    <w:rsid w:val="009A38ED"/>
    <w:rsid w:val="009A7BBB"/>
    <w:rsid w:val="009C082C"/>
    <w:rsid w:val="009C7D1C"/>
    <w:rsid w:val="009D5C75"/>
    <w:rsid w:val="009E2A8B"/>
    <w:rsid w:val="009E77BA"/>
    <w:rsid w:val="00A041B8"/>
    <w:rsid w:val="00A04FA0"/>
    <w:rsid w:val="00A06597"/>
    <w:rsid w:val="00A078DC"/>
    <w:rsid w:val="00A1546B"/>
    <w:rsid w:val="00A440B5"/>
    <w:rsid w:val="00A45856"/>
    <w:rsid w:val="00A65F27"/>
    <w:rsid w:val="00A7300F"/>
    <w:rsid w:val="00A73125"/>
    <w:rsid w:val="00A968F7"/>
    <w:rsid w:val="00AA448C"/>
    <w:rsid w:val="00AB0CC4"/>
    <w:rsid w:val="00AB148B"/>
    <w:rsid w:val="00AB18F7"/>
    <w:rsid w:val="00AB5762"/>
    <w:rsid w:val="00AC559D"/>
    <w:rsid w:val="00B00D62"/>
    <w:rsid w:val="00B029FA"/>
    <w:rsid w:val="00B0678B"/>
    <w:rsid w:val="00B0768F"/>
    <w:rsid w:val="00B11252"/>
    <w:rsid w:val="00B150F1"/>
    <w:rsid w:val="00B21540"/>
    <w:rsid w:val="00B2762D"/>
    <w:rsid w:val="00B35662"/>
    <w:rsid w:val="00B364A9"/>
    <w:rsid w:val="00B425C1"/>
    <w:rsid w:val="00B46B14"/>
    <w:rsid w:val="00B554A5"/>
    <w:rsid w:val="00B652F9"/>
    <w:rsid w:val="00B67531"/>
    <w:rsid w:val="00B74198"/>
    <w:rsid w:val="00B77632"/>
    <w:rsid w:val="00B812E5"/>
    <w:rsid w:val="00B862E5"/>
    <w:rsid w:val="00B90485"/>
    <w:rsid w:val="00BA2ABA"/>
    <w:rsid w:val="00BB3464"/>
    <w:rsid w:val="00BB578D"/>
    <w:rsid w:val="00BC2378"/>
    <w:rsid w:val="00BC25D6"/>
    <w:rsid w:val="00BD42C4"/>
    <w:rsid w:val="00BD475F"/>
    <w:rsid w:val="00BE0CB9"/>
    <w:rsid w:val="00BE0F93"/>
    <w:rsid w:val="00BF3571"/>
    <w:rsid w:val="00BF3F39"/>
    <w:rsid w:val="00BF7B9E"/>
    <w:rsid w:val="00C041FF"/>
    <w:rsid w:val="00C0480F"/>
    <w:rsid w:val="00C14C50"/>
    <w:rsid w:val="00C16D37"/>
    <w:rsid w:val="00C17680"/>
    <w:rsid w:val="00C22DA6"/>
    <w:rsid w:val="00C31230"/>
    <w:rsid w:val="00C36A53"/>
    <w:rsid w:val="00C503A2"/>
    <w:rsid w:val="00C551EE"/>
    <w:rsid w:val="00C67E59"/>
    <w:rsid w:val="00C735B6"/>
    <w:rsid w:val="00C804BE"/>
    <w:rsid w:val="00C86A1F"/>
    <w:rsid w:val="00C9156B"/>
    <w:rsid w:val="00C95711"/>
    <w:rsid w:val="00CA315B"/>
    <w:rsid w:val="00CA3519"/>
    <w:rsid w:val="00CB6862"/>
    <w:rsid w:val="00CC1335"/>
    <w:rsid w:val="00CC419B"/>
    <w:rsid w:val="00CC4F97"/>
    <w:rsid w:val="00CC63B5"/>
    <w:rsid w:val="00CD4B4A"/>
    <w:rsid w:val="00CE01BB"/>
    <w:rsid w:val="00CE0592"/>
    <w:rsid w:val="00CE2073"/>
    <w:rsid w:val="00CF6123"/>
    <w:rsid w:val="00D00259"/>
    <w:rsid w:val="00D071C5"/>
    <w:rsid w:val="00D27877"/>
    <w:rsid w:val="00D318A9"/>
    <w:rsid w:val="00D32774"/>
    <w:rsid w:val="00D40C69"/>
    <w:rsid w:val="00D466BD"/>
    <w:rsid w:val="00D56DF4"/>
    <w:rsid w:val="00D651F0"/>
    <w:rsid w:val="00D743DE"/>
    <w:rsid w:val="00D7653F"/>
    <w:rsid w:val="00D8065D"/>
    <w:rsid w:val="00D91596"/>
    <w:rsid w:val="00DA179B"/>
    <w:rsid w:val="00DA1868"/>
    <w:rsid w:val="00DA5C17"/>
    <w:rsid w:val="00DB2E1F"/>
    <w:rsid w:val="00DC0CCB"/>
    <w:rsid w:val="00DC1004"/>
    <w:rsid w:val="00DC2F6E"/>
    <w:rsid w:val="00DC3804"/>
    <w:rsid w:val="00DC43C2"/>
    <w:rsid w:val="00DC7DA5"/>
    <w:rsid w:val="00DD3732"/>
    <w:rsid w:val="00DE0B81"/>
    <w:rsid w:val="00DE175F"/>
    <w:rsid w:val="00DE3FE2"/>
    <w:rsid w:val="00DE69ED"/>
    <w:rsid w:val="00DF1B0D"/>
    <w:rsid w:val="00DF567D"/>
    <w:rsid w:val="00DF5826"/>
    <w:rsid w:val="00DF7A5B"/>
    <w:rsid w:val="00E02265"/>
    <w:rsid w:val="00E035E8"/>
    <w:rsid w:val="00E04C79"/>
    <w:rsid w:val="00E11EC9"/>
    <w:rsid w:val="00E14654"/>
    <w:rsid w:val="00E17D0C"/>
    <w:rsid w:val="00E23C2E"/>
    <w:rsid w:val="00E23C8C"/>
    <w:rsid w:val="00E37F94"/>
    <w:rsid w:val="00E41972"/>
    <w:rsid w:val="00E80131"/>
    <w:rsid w:val="00E8518A"/>
    <w:rsid w:val="00E8675B"/>
    <w:rsid w:val="00E90C40"/>
    <w:rsid w:val="00E933A3"/>
    <w:rsid w:val="00E97B60"/>
    <w:rsid w:val="00EA01EC"/>
    <w:rsid w:val="00EA4DD7"/>
    <w:rsid w:val="00EB64E3"/>
    <w:rsid w:val="00EC08C1"/>
    <w:rsid w:val="00EC241C"/>
    <w:rsid w:val="00EC3057"/>
    <w:rsid w:val="00EC7F1E"/>
    <w:rsid w:val="00ED59E3"/>
    <w:rsid w:val="00EE3C54"/>
    <w:rsid w:val="00EE75AC"/>
    <w:rsid w:val="00EF4F59"/>
    <w:rsid w:val="00EF67E1"/>
    <w:rsid w:val="00F02018"/>
    <w:rsid w:val="00F20B81"/>
    <w:rsid w:val="00F21B5B"/>
    <w:rsid w:val="00F434FB"/>
    <w:rsid w:val="00F60863"/>
    <w:rsid w:val="00F63359"/>
    <w:rsid w:val="00F702A6"/>
    <w:rsid w:val="00F72E21"/>
    <w:rsid w:val="00F7570C"/>
    <w:rsid w:val="00F76E0B"/>
    <w:rsid w:val="00F849A5"/>
    <w:rsid w:val="00FA0F4B"/>
    <w:rsid w:val="00FC66BE"/>
    <w:rsid w:val="00FC7AC8"/>
    <w:rsid w:val="00FE2088"/>
    <w:rsid w:val="00FF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66"/>
    <w:rPr>
      <w:sz w:val="24"/>
      <w:szCs w:val="24"/>
    </w:rPr>
  </w:style>
  <w:style w:type="paragraph" w:styleId="Heading1">
    <w:name w:val="heading 1"/>
    <w:basedOn w:val="Normal"/>
    <w:next w:val="Normal"/>
    <w:qFormat/>
    <w:rsid w:val="001B71E8"/>
    <w:pPr>
      <w:keepNext/>
      <w:outlineLvl w:val="0"/>
    </w:pPr>
    <w:rPr>
      <w:rFonts w:ascii="Arial" w:hAnsi="Arial" w:cs="Arial"/>
      <w:sz w:val="40"/>
      <w:szCs w:val="20"/>
    </w:rPr>
  </w:style>
  <w:style w:type="paragraph" w:styleId="Heading2">
    <w:name w:val="heading 2"/>
    <w:basedOn w:val="Normal"/>
    <w:next w:val="Normal"/>
    <w:qFormat/>
    <w:rsid w:val="001B71E8"/>
    <w:pPr>
      <w:keepNext/>
      <w:jc w:val="center"/>
      <w:outlineLvl w:val="1"/>
    </w:pPr>
    <w:rPr>
      <w:rFonts w:ascii="Arial" w:hAnsi="Arial" w:cs="Arial"/>
      <w:b/>
      <w:bCs/>
      <w:sz w:val="28"/>
      <w:szCs w:val="20"/>
    </w:rPr>
  </w:style>
  <w:style w:type="paragraph" w:styleId="Heading3">
    <w:name w:val="heading 3"/>
    <w:basedOn w:val="Normal"/>
    <w:next w:val="Normal"/>
    <w:qFormat/>
    <w:rsid w:val="001B71E8"/>
    <w:pPr>
      <w:keepNext/>
      <w:framePr w:hSpace="180" w:wrap="around" w:vAnchor="text" w:hAnchor="margin" w:y="194"/>
      <w:autoSpaceDE w:val="0"/>
      <w:autoSpaceDN w:val="0"/>
      <w:adjustRightInd w:val="0"/>
      <w:suppressOverlap/>
      <w:jc w:val="center"/>
      <w:outlineLvl w:val="2"/>
    </w:pPr>
    <w:rPr>
      <w:b/>
      <w:bCs/>
      <w:i/>
      <w:iCs/>
      <w:sz w:val="12"/>
      <w:szCs w:val="14"/>
    </w:rPr>
  </w:style>
  <w:style w:type="paragraph" w:styleId="Heading4">
    <w:name w:val="heading 4"/>
    <w:basedOn w:val="Normal"/>
    <w:next w:val="Normal"/>
    <w:qFormat/>
    <w:rsid w:val="001B71E8"/>
    <w:pPr>
      <w:keepNext/>
      <w:framePr w:hSpace="180" w:wrap="around" w:vAnchor="text" w:hAnchor="margin" w:y="194"/>
      <w:autoSpaceDE w:val="0"/>
      <w:autoSpaceDN w:val="0"/>
      <w:adjustRightInd w:val="0"/>
      <w:suppressOverlap/>
      <w:jc w:val="center"/>
      <w:outlineLvl w:val="3"/>
    </w:pPr>
    <w:rPr>
      <w:b/>
      <w:bCs/>
      <w:sz w:val="14"/>
      <w:szCs w:val="14"/>
    </w:rPr>
  </w:style>
  <w:style w:type="paragraph" w:styleId="Heading5">
    <w:name w:val="heading 5"/>
    <w:basedOn w:val="Normal"/>
    <w:next w:val="Normal"/>
    <w:qFormat/>
    <w:rsid w:val="001B71E8"/>
    <w:pPr>
      <w:keepNext/>
      <w:framePr w:hSpace="180" w:wrap="around" w:vAnchor="text" w:hAnchor="margin" w:y="194"/>
      <w:autoSpaceDE w:val="0"/>
      <w:autoSpaceDN w:val="0"/>
      <w:adjustRightInd w:val="0"/>
      <w:suppressOverlap/>
      <w:jc w:val="center"/>
      <w:outlineLvl w:val="4"/>
    </w:pPr>
    <w:rPr>
      <w:b/>
      <w:bCs/>
      <w:color w:val="1F60AA"/>
      <w:szCs w:val="26"/>
    </w:rPr>
  </w:style>
  <w:style w:type="paragraph" w:styleId="Heading6">
    <w:name w:val="heading 6"/>
    <w:basedOn w:val="Normal"/>
    <w:next w:val="Normal"/>
    <w:link w:val="Heading6Char"/>
    <w:uiPriority w:val="99"/>
    <w:qFormat/>
    <w:rsid w:val="001B71E8"/>
    <w:pPr>
      <w:keepNext/>
      <w:framePr w:hSpace="180" w:wrap="around" w:vAnchor="text" w:hAnchor="margin" w:y="194"/>
      <w:tabs>
        <w:tab w:val="left" w:pos="180"/>
        <w:tab w:val="right" w:pos="2160"/>
      </w:tabs>
      <w:autoSpaceDE w:val="0"/>
      <w:autoSpaceDN w:val="0"/>
      <w:adjustRightInd w:val="0"/>
      <w:suppressOverlap/>
      <w:jc w:val="right"/>
      <w:outlineLvl w:val="5"/>
    </w:pPr>
    <w:rPr>
      <w:sz w:val="12"/>
      <w:szCs w:val="12"/>
    </w:rPr>
  </w:style>
  <w:style w:type="paragraph" w:styleId="Heading8">
    <w:name w:val="heading 8"/>
    <w:basedOn w:val="Normal"/>
    <w:next w:val="Normal"/>
    <w:qFormat/>
    <w:rsid w:val="001B71E8"/>
    <w:pPr>
      <w:keepNext/>
      <w:autoSpaceDE w:val="0"/>
      <w:autoSpaceDN w:val="0"/>
      <w:adjustRightInd w:val="0"/>
      <w:spacing w:line="302" w:lineRule="atLeast"/>
      <w:jc w:val="center"/>
      <w:outlineLvl w:val="7"/>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1E8"/>
    <w:rPr>
      <w:color w:val="0000FF"/>
      <w:u w:val="single"/>
    </w:rPr>
  </w:style>
  <w:style w:type="paragraph" w:styleId="Title">
    <w:name w:val="Title"/>
    <w:basedOn w:val="Normal"/>
    <w:qFormat/>
    <w:rsid w:val="001B71E8"/>
    <w:pPr>
      <w:jc w:val="center"/>
    </w:pPr>
    <w:rPr>
      <w:b/>
      <w:bCs/>
      <w:sz w:val="32"/>
    </w:rPr>
  </w:style>
  <w:style w:type="paragraph" w:styleId="BodyText">
    <w:name w:val="Body Text"/>
    <w:basedOn w:val="Normal"/>
    <w:rsid w:val="001B71E8"/>
    <w:rPr>
      <w:rFonts w:ascii="Arial" w:hAnsi="Arial" w:cs="Arial"/>
      <w:sz w:val="20"/>
      <w:szCs w:val="20"/>
    </w:rPr>
  </w:style>
  <w:style w:type="paragraph" w:styleId="BalloonText">
    <w:name w:val="Balloon Text"/>
    <w:basedOn w:val="Normal"/>
    <w:semiHidden/>
    <w:rsid w:val="002040D1"/>
    <w:rPr>
      <w:rFonts w:ascii="Tahoma" w:hAnsi="Tahoma" w:cs="Tahoma"/>
      <w:sz w:val="16"/>
      <w:szCs w:val="16"/>
    </w:rPr>
  </w:style>
  <w:style w:type="paragraph" w:styleId="NormalWeb">
    <w:name w:val="Normal (Web)"/>
    <w:basedOn w:val="Normal"/>
    <w:rsid w:val="008E5966"/>
    <w:pPr>
      <w:spacing w:before="100" w:beforeAutospacing="1" w:after="100" w:afterAutospacing="1"/>
    </w:pPr>
    <w:rPr>
      <w:rFonts w:ascii="Arial Unicode MS" w:eastAsia="Arial Unicode MS" w:hAnsi="Arial Unicode MS" w:cs="Arial Unicode MS"/>
    </w:rPr>
  </w:style>
  <w:style w:type="character" w:customStyle="1" w:styleId="dataformtextbox1">
    <w:name w:val="dataformtextbox1"/>
    <w:basedOn w:val="DefaultParagraphFont"/>
    <w:rsid w:val="002218F8"/>
    <w:rPr>
      <w:rFonts w:ascii="Tahoma" w:hAnsi="Tahoma" w:cs="Tahoma" w:hint="default"/>
      <w:color w:val="000000"/>
      <w:sz w:val="16"/>
      <w:szCs w:val="16"/>
    </w:rPr>
  </w:style>
  <w:style w:type="character" w:customStyle="1" w:styleId="Heading6Char">
    <w:name w:val="Heading 6 Char"/>
    <w:basedOn w:val="DefaultParagraphFont"/>
    <w:link w:val="Heading6"/>
    <w:uiPriority w:val="99"/>
    <w:rsid w:val="00901ADC"/>
    <w:rPr>
      <w:sz w:val="12"/>
      <w:szCs w:val="12"/>
    </w:rPr>
  </w:style>
  <w:style w:type="paragraph" w:styleId="ListParagraph">
    <w:name w:val="List Paragraph"/>
    <w:basedOn w:val="Normal"/>
    <w:uiPriority w:val="34"/>
    <w:qFormat/>
    <w:rsid w:val="00D071C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66"/>
    <w:rPr>
      <w:sz w:val="24"/>
      <w:szCs w:val="24"/>
    </w:rPr>
  </w:style>
  <w:style w:type="paragraph" w:styleId="Heading1">
    <w:name w:val="heading 1"/>
    <w:basedOn w:val="Normal"/>
    <w:next w:val="Normal"/>
    <w:qFormat/>
    <w:rsid w:val="001B71E8"/>
    <w:pPr>
      <w:keepNext/>
      <w:outlineLvl w:val="0"/>
    </w:pPr>
    <w:rPr>
      <w:rFonts w:ascii="Arial" w:hAnsi="Arial" w:cs="Arial"/>
      <w:sz w:val="40"/>
      <w:szCs w:val="20"/>
    </w:rPr>
  </w:style>
  <w:style w:type="paragraph" w:styleId="Heading2">
    <w:name w:val="heading 2"/>
    <w:basedOn w:val="Normal"/>
    <w:next w:val="Normal"/>
    <w:qFormat/>
    <w:rsid w:val="001B71E8"/>
    <w:pPr>
      <w:keepNext/>
      <w:jc w:val="center"/>
      <w:outlineLvl w:val="1"/>
    </w:pPr>
    <w:rPr>
      <w:rFonts w:ascii="Arial" w:hAnsi="Arial" w:cs="Arial"/>
      <w:b/>
      <w:bCs/>
      <w:sz w:val="28"/>
      <w:szCs w:val="20"/>
    </w:rPr>
  </w:style>
  <w:style w:type="paragraph" w:styleId="Heading3">
    <w:name w:val="heading 3"/>
    <w:basedOn w:val="Normal"/>
    <w:next w:val="Normal"/>
    <w:qFormat/>
    <w:rsid w:val="001B71E8"/>
    <w:pPr>
      <w:keepNext/>
      <w:framePr w:hSpace="180" w:wrap="around" w:vAnchor="text" w:hAnchor="margin" w:y="194"/>
      <w:autoSpaceDE w:val="0"/>
      <w:autoSpaceDN w:val="0"/>
      <w:adjustRightInd w:val="0"/>
      <w:suppressOverlap/>
      <w:jc w:val="center"/>
      <w:outlineLvl w:val="2"/>
    </w:pPr>
    <w:rPr>
      <w:b/>
      <w:bCs/>
      <w:i/>
      <w:iCs/>
      <w:sz w:val="12"/>
      <w:szCs w:val="14"/>
    </w:rPr>
  </w:style>
  <w:style w:type="paragraph" w:styleId="Heading4">
    <w:name w:val="heading 4"/>
    <w:basedOn w:val="Normal"/>
    <w:next w:val="Normal"/>
    <w:qFormat/>
    <w:rsid w:val="001B71E8"/>
    <w:pPr>
      <w:keepNext/>
      <w:framePr w:hSpace="180" w:wrap="around" w:vAnchor="text" w:hAnchor="margin" w:y="194"/>
      <w:autoSpaceDE w:val="0"/>
      <w:autoSpaceDN w:val="0"/>
      <w:adjustRightInd w:val="0"/>
      <w:suppressOverlap/>
      <w:jc w:val="center"/>
      <w:outlineLvl w:val="3"/>
    </w:pPr>
    <w:rPr>
      <w:b/>
      <w:bCs/>
      <w:sz w:val="14"/>
      <w:szCs w:val="14"/>
    </w:rPr>
  </w:style>
  <w:style w:type="paragraph" w:styleId="Heading5">
    <w:name w:val="heading 5"/>
    <w:basedOn w:val="Normal"/>
    <w:next w:val="Normal"/>
    <w:qFormat/>
    <w:rsid w:val="001B71E8"/>
    <w:pPr>
      <w:keepNext/>
      <w:framePr w:hSpace="180" w:wrap="around" w:vAnchor="text" w:hAnchor="margin" w:y="194"/>
      <w:autoSpaceDE w:val="0"/>
      <w:autoSpaceDN w:val="0"/>
      <w:adjustRightInd w:val="0"/>
      <w:suppressOverlap/>
      <w:jc w:val="center"/>
      <w:outlineLvl w:val="4"/>
    </w:pPr>
    <w:rPr>
      <w:b/>
      <w:bCs/>
      <w:color w:val="1F60AA"/>
      <w:szCs w:val="26"/>
    </w:rPr>
  </w:style>
  <w:style w:type="paragraph" w:styleId="Heading6">
    <w:name w:val="heading 6"/>
    <w:basedOn w:val="Normal"/>
    <w:next w:val="Normal"/>
    <w:link w:val="Heading6Char"/>
    <w:uiPriority w:val="99"/>
    <w:qFormat/>
    <w:rsid w:val="001B71E8"/>
    <w:pPr>
      <w:keepNext/>
      <w:framePr w:hSpace="180" w:wrap="around" w:vAnchor="text" w:hAnchor="margin" w:y="194"/>
      <w:tabs>
        <w:tab w:val="left" w:pos="180"/>
        <w:tab w:val="right" w:pos="2160"/>
      </w:tabs>
      <w:autoSpaceDE w:val="0"/>
      <w:autoSpaceDN w:val="0"/>
      <w:adjustRightInd w:val="0"/>
      <w:suppressOverlap/>
      <w:jc w:val="right"/>
      <w:outlineLvl w:val="5"/>
    </w:pPr>
    <w:rPr>
      <w:sz w:val="12"/>
      <w:szCs w:val="12"/>
    </w:rPr>
  </w:style>
  <w:style w:type="paragraph" w:styleId="Heading8">
    <w:name w:val="heading 8"/>
    <w:basedOn w:val="Normal"/>
    <w:next w:val="Normal"/>
    <w:qFormat/>
    <w:rsid w:val="001B71E8"/>
    <w:pPr>
      <w:keepNext/>
      <w:autoSpaceDE w:val="0"/>
      <w:autoSpaceDN w:val="0"/>
      <w:adjustRightInd w:val="0"/>
      <w:spacing w:line="302" w:lineRule="atLeast"/>
      <w:jc w:val="center"/>
      <w:outlineLvl w:val="7"/>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1E8"/>
    <w:rPr>
      <w:color w:val="0000FF"/>
      <w:u w:val="single"/>
    </w:rPr>
  </w:style>
  <w:style w:type="paragraph" w:styleId="Title">
    <w:name w:val="Title"/>
    <w:basedOn w:val="Normal"/>
    <w:qFormat/>
    <w:rsid w:val="001B71E8"/>
    <w:pPr>
      <w:jc w:val="center"/>
    </w:pPr>
    <w:rPr>
      <w:b/>
      <w:bCs/>
      <w:sz w:val="32"/>
    </w:rPr>
  </w:style>
  <w:style w:type="paragraph" w:styleId="BodyText">
    <w:name w:val="Body Text"/>
    <w:basedOn w:val="Normal"/>
    <w:rsid w:val="001B71E8"/>
    <w:rPr>
      <w:rFonts w:ascii="Arial" w:hAnsi="Arial" w:cs="Arial"/>
      <w:sz w:val="20"/>
      <w:szCs w:val="20"/>
    </w:rPr>
  </w:style>
  <w:style w:type="paragraph" w:styleId="BalloonText">
    <w:name w:val="Balloon Text"/>
    <w:basedOn w:val="Normal"/>
    <w:semiHidden/>
    <w:rsid w:val="002040D1"/>
    <w:rPr>
      <w:rFonts w:ascii="Tahoma" w:hAnsi="Tahoma" w:cs="Tahoma"/>
      <w:sz w:val="16"/>
      <w:szCs w:val="16"/>
    </w:rPr>
  </w:style>
  <w:style w:type="paragraph" w:styleId="NormalWeb">
    <w:name w:val="Normal (Web)"/>
    <w:basedOn w:val="Normal"/>
    <w:rsid w:val="008E5966"/>
    <w:pPr>
      <w:spacing w:before="100" w:beforeAutospacing="1" w:after="100" w:afterAutospacing="1"/>
    </w:pPr>
    <w:rPr>
      <w:rFonts w:ascii="Arial Unicode MS" w:eastAsia="Arial Unicode MS" w:hAnsi="Arial Unicode MS" w:cs="Arial Unicode MS"/>
    </w:rPr>
  </w:style>
  <w:style w:type="character" w:customStyle="1" w:styleId="dataformtextbox1">
    <w:name w:val="dataformtextbox1"/>
    <w:basedOn w:val="DefaultParagraphFont"/>
    <w:rsid w:val="002218F8"/>
    <w:rPr>
      <w:rFonts w:ascii="Tahoma" w:hAnsi="Tahoma" w:cs="Tahoma" w:hint="default"/>
      <w:color w:val="000000"/>
      <w:sz w:val="16"/>
      <w:szCs w:val="16"/>
    </w:rPr>
  </w:style>
  <w:style w:type="character" w:customStyle="1" w:styleId="Heading6Char">
    <w:name w:val="Heading 6 Char"/>
    <w:basedOn w:val="DefaultParagraphFont"/>
    <w:link w:val="Heading6"/>
    <w:uiPriority w:val="99"/>
    <w:rsid w:val="00901ADC"/>
    <w:rPr>
      <w:sz w:val="12"/>
      <w:szCs w:val="12"/>
    </w:rPr>
  </w:style>
</w:styles>
</file>

<file path=word/webSettings.xml><?xml version="1.0" encoding="utf-8"?>
<w:webSettings xmlns:r="http://schemas.openxmlformats.org/officeDocument/2006/relationships" xmlns:w="http://schemas.openxmlformats.org/wordprocessingml/2006/main">
  <w:divs>
    <w:div w:id="307827974">
      <w:bodyDiv w:val="1"/>
      <w:marLeft w:val="0"/>
      <w:marRight w:val="0"/>
      <w:marTop w:val="0"/>
      <w:marBottom w:val="0"/>
      <w:divBdr>
        <w:top w:val="none" w:sz="0" w:space="0" w:color="auto"/>
        <w:left w:val="none" w:sz="0" w:space="0" w:color="auto"/>
        <w:bottom w:val="none" w:sz="0" w:space="0" w:color="auto"/>
        <w:right w:val="none" w:sz="0" w:space="0" w:color="auto"/>
      </w:divBdr>
    </w:div>
    <w:div w:id="618681048">
      <w:bodyDiv w:val="1"/>
      <w:marLeft w:val="0"/>
      <w:marRight w:val="0"/>
      <w:marTop w:val="0"/>
      <w:marBottom w:val="0"/>
      <w:divBdr>
        <w:top w:val="none" w:sz="0" w:space="0" w:color="auto"/>
        <w:left w:val="none" w:sz="0" w:space="0" w:color="auto"/>
        <w:bottom w:val="none" w:sz="0" w:space="0" w:color="auto"/>
        <w:right w:val="none" w:sz="0" w:space="0" w:color="auto"/>
      </w:divBdr>
    </w:div>
    <w:div w:id="1532957631">
      <w:bodyDiv w:val="1"/>
      <w:marLeft w:val="0"/>
      <w:marRight w:val="0"/>
      <w:marTop w:val="0"/>
      <w:marBottom w:val="0"/>
      <w:divBdr>
        <w:top w:val="none" w:sz="0" w:space="0" w:color="auto"/>
        <w:left w:val="none" w:sz="0" w:space="0" w:color="auto"/>
        <w:bottom w:val="none" w:sz="0" w:space="0" w:color="auto"/>
        <w:right w:val="none" w:sz="0" w:space="0" w:color="auto"/>
      </w:divBdr>
    </w:div>
    <w:div w:id="17755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SOCIETY OF COLLISION REPAIR SPECIALISTS</vt:lpstr>
    </vt:vector>
  </TitlesOfParts>
  <Company>Microsoft</Company>
  <LinksUpToDate>false</LinksUpToDate>
  <CharactersWithSpaces>2968</CharactersWithSpaces>
  <SharedDoc>false</SharedDoc>
  <HLinks>
    <vt:vector size="6" baseType="variant">
      <vt:variant>
        <vt:i4>4456526</vt:i4>
      </vt:variant>
      <vt:variant>
        <vt:i4>0</vt:i4>
      </vt:variant>
      <vt:variant>
        <vt:i4>0</vt:i4>
      </vt:variant>
      <vt:variant>
        <vt:i4>5</vt:i4>
      </vt:variant>
      <vt:variant>
        <vt:lpwstr>http://www.scrs.com/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COLLISION REPAIR SPECIALISTS</dc:title>
  <dc:creator>me</dc:creator>
  <cp:lastModifiedBy>Linda Atkins</cp:lastModifiedBy>
  <cp:revision>3</cp:revision>
  <cp:lastPrinted>2018-04-02T18:27:00Z</cp:lastPrinted>
  <dcterms:created xsi:type="dcterms:W3CDTF">2018-06-13T20:11:00Z</dcterms:created>
  <dcterms:modified xsi:type="dcterms:W3CDTF">2018-06-13T20:40:00Z</dcterms:modified>
</cp:coreProperties>
</file>